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41" w:rsidRPr="002F7A41" w:rsidRDefault="002F7A41" w:rsidP="002F7A41">
      <w:pPr>
        <w:rPr>
          <w:rFonts w:eastAsia="Times New Roman"/>
          <w:b/>
          <w:sz w:val="20"/>
          <w:szCs w:val="20"/>
          <w:lang w:val="en-AU" w:eastAsia="en-AU"/>
        </w:rPr>
      </w:pPr>
      <w:r w:rsidRPr="002F7A41">
        <w:rPr>
          <w:b/>
          <w:color w:val="0000CC"/>
          <w:sz w:val="28"/>
        </w:rPr>
        <w:t>Procurement Reference No</w:t>
      </w:r>
      <w:r w:rsidRPr="002F7A41">
        <w:t xml:space="preserve">: </w:t>
      </w:r>
      <w:r w:rsidR="00AD75D6" w:rsidRPr="00AD75D6">
        <w:rPr>
          <w:b/>
          <w:lang w:val="en-GB"/>
        </w:rPr>
        <w:t>MW-DDC-316277-CW-RFB</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52"/>
          <w:szCs w:val="52"/>
        </w:rPr>
      </w:pPr>
      <w:r w:rsidRPr="002F7A41">
        <w:rPr>
          <w:b/>
          <w:color w:val="0000CC"/>
          <w:sz w:val="52"/>
          <w:szCs w:val="52"/>
        </w:rPr>
        <w:t>BID EVALUATION REPORT</w:t>
      </w:r>
      <w:r w:rsidRPr="002F7A41">
        <w:rPr>
          <w:sz w:val="52"/>
          <w:szCs w:val="52"/>
        </w:rPr>
        <w:t xml:space="preserve"> </w:t>
      </w:r>
      <w:r w:rsidRPr="002F7A41">
        <w:rPr>
          <w:b/>
          <w:color w:val="0000CC"/>
          <w:sz w:val="52"/>
          <w:szCs w:val="52"/>
        </w:rPr>
        <w:t>AND</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52"/>
          <w:szCs w:val="52"/>
        </w:rPr>
      </w:pPr>
      <w:r w:rsidRPr="002F7A41">
        <w:rPr>
          <w:b/>
          <w:color w:val="0000CC"/>
          <w:sz w:val="52"/>
          <w:szCs w:val="52"/>
        </w:rPr>
        <w:t>RECOMMENDATION FOR AWARD OF</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52"/>
          <w:szCs w:val="52"/>
        </w:rPr>
      </w:pPr>
      <w:r w:rsidRPr="002F7A41">
        <w:rPr>
          <w:b/>
          <w:color w:val="0000CC"/>
          <w:sz w:val="52"/>
          <w:szCs w:val="52"/>
        </w:rPr>
        <w:t>CONTRACT</w:t>
      </w:r>
    </w:p>
    <w:p w:rsidR="002F7A41" w:rsidRDefault="00C328A9"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40"/>
          <w:szCs w:val="72"/>
          <w:lang w:val="en-GB"/>
        </w:rPr>
      </w:pPr>
      <w:r w:rsidRPr="00C328A9">
        <w:rPr>
          <w:b/>
          <w:color w:val="0000CC"/>
          <w:sz w:val="40"/>
          <w:szCs w:val="72"/>
          <w:lang w:val="en-GB"/>
        </w:rPr>
        <w:t xml:space="preserve">Construction of </w:t>
      </w:r>
      <w:proofErr w:type="spellStart"/>
      <w:r w:rsidRPr="00C328A9">
        <w:rPr>
          <w:b/>
          <w:color w:val="0000CC"/>
          <w:sz w:val="40"/>
          <w:szCs w:val="72"/>
          <w:lang w:val="en-GB"/>
        </w:rPr>
        <w:t>Chinkhwiri</w:t>
      </w:r>
      <w:proofErr w:type="spellEnd"/>
      <w:r w:rsidRPr="00C328A9">
        <w:rPr>
          <w:b/>
          <w:color w:val="0000CC"/>
          <w:sz w:val="40"/>
          <w:szCs w:val="72"/>
          <w:lang w:val="en-GB"/>
        </w:rPr>
        <w:t xml:space="preserve"> Police Unit (Administration Block) – T.A.  </w:t>
      </w:r>
      <w:proofErr w:type="spellStart"/>
      <w:r w:rsidRPr="00C328A9">
        <w:rPr>
          <w:b/>
          <w:color w:val="0000CC"/>
          <w:sz w:val="40"/>
          <w:szCs w:val="72"/>
          <w:lang w:val="en-GB"/>
        </w:rPr>
        <w:t>Chakhaza</w:t>
      </w:r>
      <w:proofErr w:type="spellEnd"/>
      <w:r w:rsidRPr="00C328A9">
        <w:rPr>
          <w:b/>
          <w:color w:val="0000CC"/>
          <w:sz w:val="40"/>
          <w:szCs w:val="72"/>
          <w:lang w:val="en-GB"/>
        </w:rPr>
        <w:t>.</w:t>
      </w:r>
    </w:p>
    <w:p w:rsidR="00C328A9" w:rsidRPr="002F7A41" w:rsidRDefault="00C328A9"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40"/>
          <w:szCs w:val="72"/>
        </w:rPr>
      </w:pPr>
    </w:p>
    <w:p w:rsidR="002F7A41" w:rsidRPr="002F7A41" w:rsidRDefault="00AD75D6"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40"/>
          <w:szCs w:val="72"/>
        </w:rPr>
      </w:pPr>
      <w:r>
        <w:rPr>
          <w:color w:val="0000CC"/>
          <w:sz w:val="40"/>
          <w:szCs w:val="72"/>
        </w:rPr>
        <w:t>4</w:t>
      </w:r>
      <w:r w:rsidR="00DE79D2" w:rsidRPr="00DE79D2">
        <w:rPr>
          <w:color w:val="0000CC"/>
          <w:sz w:val="40"/>
          <w:szCs w:val="72"/>
          <w:vertAlign w:val="superscript"/>
        </w:rPr>
        <w:t>th</w:t>
      </w:r>
      <w:r>
        <w:rPr>
          <w:color w:val="0000CC"/>
          <w:sz w:val="40"/>
          <w:szCs w:val="72"/>
        </w:rPr>
        <w:t xml:space="preserve"> November, 2022</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 w:val="24"/>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spacing w:after="0"/>
        <w:rPr>
          <w:szCs w:val="72"/>
        </w:rPr>
        <w:sectPr w:rsidR="002F7A41" w:rsidRPr="002F7A41">
          <w:pgSz w:w="11906" w:h="16838"/>
          <w:pgMar w:top="1440" w:right="924" w:bottom="1440" w:left="1797" w:header="1009" w:footer="1009" w:gutter="0"/>
          <w:pgNumType w:fmt="lowerRoman" w:start="1"/>
          <w:cols w:space="720"/>
          <w:vAlign w:val="center"/>
        </w:sectPr>
      </w:pPr>
    </w:p>
    <w:p w:rsidR="002F7A41" w:rsidRPr="002F7A41" w:rsidRDefault="002F7A41" w:rsidP="002F7A41">
      <w:pPr>
        <w:keepNext/>
        <w:keepLines/>
        <w:spacing w:before="240" w:after="200" w:line="276" w:lineRule="auto"/>
        <w:jc w:val="center"/>
        <w:outlineLvl w:val="1"/>
        <w:rPr>
          <w:rFonts w:ascii="Arial" w:eastAsiaTheme="minorEastAsia" w:hAnsi="Arial"/>
          <w:b/>
          <w:i/>
          <w:iCs/>
          <w:noProof/>
        </w:rPr>
      </w:pPr>
      <w:bookmarkStart w:id="0" w:name="_Toc7589590"/>
      <w:bookmarkStart w:id="1" w:name="_Toc494719285"/>
      <w:bookmarkStart w:id="2" w:name="_Toc494380494"/>
      <w:bookmarkStart w:id="3" w:name="_Toc494215057"/>
      <w:r w:rsidRPr="002F7A41">
        <w:rPr>
          <w:rFonts w:ascii="Georgia" w:eastAsiaTheme="majorEastAsia" w:hAnsi="Georgia" w:cstheme="majorBidi"/>
          <w:b/>
          <w:sz w:val="28"/>
          <w:szCs w:val="26"/>
          <w:lang w:val="en-GB"/>
        </w:rPr>
        <w:lastRenderedPageBreak/>
        <w:t>Table of Contents</w:t>
      </w:r>
      <w:bookmarkStart w:id="4" w:name="_Toc494719286"/>
      <w:bookmarkStart w:id="5" w:name="_Toc494380495"/>
      <w:bookmarkEnd w:id="0"/>
      <w:bookmarkEnd w:id="1"/>
      <w:bookmarkEnd w:id="2"/>
      <w:bookmarkEnd w:id="3"/>
      <w:r w:rsidRPr="002F7A41">
        <w:rPr>
          <w:rFonts w:ascii="Arial" w:eastAsiaTheme="majorEastAsia" w:hAnsi="Arial" w:cstheme="majorBidi"/>
          <w:b/>
          <w:sz w:val="28"/>
          <w:szCs w:val="26"/>
          <w:lang w:val="en-GB"/>
        </w:rPr>
        <w:fldChar w:fldCharType="begin"/>
      </w:r>
      <w:r w:rsidRPr="002F7A41">
        <w:rPr>
          <w:rFonts w:ascii="Calibri" w:eastAsia="Times New Roman" w:hAnsi="Calibri" w:cs="Calibri"/>
          <w:b/>
          <w:i/>
          <w:iCs/>
          <w:smallCaps/>
          <w:sz w:val="28"/>
          <w:szCs w:val="26"/>
          <w:lang w:val="en-GB" w:eastAsia="en-GB"/>
        </w:rPr>
        <w:instrText xml:space="preserve"> TOC \o "1-3" \h \z \u </w:instrText>
      </w:r>
      <w:r w:rsidRPr="002F7A41">
        <w:rPr>
          <w:rFonts w:ascii="Arial" w:eastAsiaTheme="majorEastAsia" w:hAnsi="Arial" w:cstheme="majorBidi"/>
          <w:b/>
          <w:sz w:val="28"/>
          <w:szCs w:val="26"/>
          <w:lang w:val="en-GB"/>
        </w:rPr>
        <w:fldChar w:fldCharType="separate"/>
      </w:r>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8" w:anchor="_Toc7589591" w:history="1">
        <w:r w:rsidR="002F7A41" w:rsidRPr="002F7A41">
          <w:rPr>
            <w:rFonts w:ascii="Georgia" w:hAnsi="Georgia" w:cstheme="minorHAnsi"/>
            <w:b/>
            <w:bCs/>
            <w:noProof/>
            <w:color w:val="0000FF"/>
            <w:sz w:val="24"/>
            <w:szCs w:val="24"/>
            <w:u w:val="single"/>
            <w:lang w:val="en-GB"/>
          </w:rPr>
          <w:t>1.0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Introduction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_Toc7589591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- 1 -</w:t>
        </w:r>
        <w:r w:rsidR="002F7A41" w:rsidRPr="002F7A41">
          <w:rPr>
            <w:rFonts w:ascii="Georgia" w:hAnsi="Georgia" w:cstheme="minorHAnsi"/>
            <w:b/>
            <w:bCs/>
            <w:color w:val="0000FF"/>
            <w:sz w:val="24"/>
            <w:szCs w:val="20"/>
            <w:u w:val="single"/>
            <w:lang w:val="en-GB"/>
          </w:rPr>
          <w:fldChar w:fldCharType="end"/>
        </w:r>
      </w:hyperlink>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9" w:anchor="_Toc7589592" w:history="1">
        <w:r w:rsidR="002F7A41" w:rsidRPr="002F7A41">
          <w:rPr>
            <w:rFonts w:ascii="Georgia" w:hAnsi="Georgia" w:cstheme="minorHAnsi"/>
            <w:b/>
            <w:bCs/>
            <w:noProof/>
            <w:color w:val="0000FF"/>
            <w:sz w:val="24"/>
            <w:szCs w:val="24"/>
            <w:u w:val="single"/>
            <w:lang w:val="en-GB"/>
          </w:rPr>
          <w:t>2.0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Collection of bid documents</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_Toc7589592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- 3 -</w:t>
        </w:r>
        <w:r w:rsidR="002F7A41" w:rsidRPr="002F7A41">
          <w:rPr>
            <w:rFonts w:ascii="Georgia" w:hAnsi="Georgia" w:cstheme="minorHAnsi"/>
            <w:b/>
            <w:bCs/>
            <w:color w:val="0000FF"/>
            <w:sz w:val="24"/>
            <w:szCs w:val="20"/>
            <w:u w:val="single"/>
            <w:lang w:val="en-GB"/>
          </w:rPr>
          <w:fldChar w:fldCharType="end"/>
        </w:r>
      </w:hyperlink>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10" w:anchor="_Toc7589593" w:history="1">
        <w:r w:rsidR="002F7A41" w:rsidRPr="002F7A41">
          <w:rPr>
            <w:rFonts w:ascii="Georgia" w:hAnsi="Georgia" w:cstheme="minorHAnsi"/>
            <w:b/>
            <w:bCs/>
            <w:noProof/>
            <w:color w:val="0000FF"/>
            <w:sz w:val="24"/>
            <w:szCs w:val="24"/>
            <w:u w:val="single"/>
            <w:lang w:val="en-GB"/>
          </w:rPr>
          <w:t>3.0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Tender submission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_Toc7589593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- 3 -</w:t>
        </w:r>
        <w:r w:rsidR="002F7A41" w:rsidRPr="002F7A41">
          <w:rPr>
            <w:rFonts w:ascii="Georgia" w:hAnsi="Georgia" w:cstheme="minorHAnsi"/>
            <w:b/>
            <w:bCs/>
            <w:color w:val="0000FF"/>
            <w:sz w:val="24"/>
            <w:szCs w:val="20"/>
            <w:u w:val="single"/>
            <w:lang w:val="en-GB"/>
          </w:rPr>
          <w:fldChar w:fldCharType="end"/>
        </w:r>
      </w:hyperlink>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11" w:anchor="_Toc7589594" w:history="1">
        <w:r w:rsidR="002F7A41" w:rsidRPr="002F7A41">
          <w:rPr>
            <w:rFonts w:ascii="Georgia" w:hAnsi="Georgia" w:cstheme="minorHAnsi"/>
            <w:b/>
            <w:bCs/>
            <w:noProof/>
            <w:color w:val="0000FF"/>
            <w:sz w:val="24"/>
            <w:szCs w:val="24"/>
            <w:u w:val="single"/>
            <w:lang w:val="en-GB"/>
          </w:rPr>
          <w:t>4.0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Preliminary Examination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_Toc7589594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- 7 -</w:t>
        </w:r>
        <w:r w:rsidR="002F7A41" w:rsidRPr="002F7A41">
          <w:rPr>
            <w:rFonts w:ascii="Georgia" w:hAnsi="Georgia" w:cstheme="minorHAnsi"/>
            <w:b/>
            <w:bCs/>
            <w:color w:val="0000FF"/>
            <w:sz w:val="24"/>
            <w:szCs w:val="20"/>
            <w:u w:val="single"/>
            <w:lang w:val="en-GB"/>
          </w:rPr>
          <w:fldChar w:fldCharType="end"/>
        </w:r>
      </w:hyperlink>
    </w:p>
    <w:p w:rsidR="002F7A41" w:rsidRPr="002F7A41" w:rsidRDefault="008D7B03" w:rsidP="002F7A41">
      <w:pPr>
        <w:tabs>
          <w:tab w:val="left" w:pos="960"/>
          <w:tab w:val="right" w:leader="dot" w:pos="9638"/>
        </w:tabs>
        <w:spacing w:before="120" w:after="0" w:line="360" w:lineRule="auto"/>
        <w:ind w:left="240"/>
        <w:rPr>
          <w:rFonts w:ascii="Georgia" w:eastAsiaTheme="minorEastAsia" w:hAnsi="Georgia"/>
          <w:noProof/>
          <w:sz w:val="24"/>
          <w:szCs w:val="24"/>
        </w:rPr>
      </w:pPr>
      <w:hyperlink r:id="rId12" w:anchor="_Toc7589595" w:history="1">
        <w:r w:rsidR="002F7A41" w:rsidRPr="002F7A41">
          <w:rPr>
            <w:rFonts w:ascii="Georgia" w:hAnsi="Georgia" w:cstheme="minorHAnsi"/>
            <w:i/>
            <w:iCs/>
            <w:noProof/>
            <w:color w:val="0000FF"/>
            <w:sz w:val="24"/>
            <w:szCs w:val="24"/>
            <w:u w:val="single"/>
            <w:lang w:val="en-GB"/>
          </w:rPr>
          <w:t>4.1.</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i/>
            <w:iCs/>
            <w:noProof/>
            <w:color w:val="0000FF"/>
            <w:sz w:val="24"/>
            <w:szCs w:val="24"/>
            <w:u w:val="single"/>
            <w:lang w:val="en-GB"/>
          </w:rPr>
          <w:t>Tender responsiveness</w:t>
        </w:r>
        <w:r w:rsidR="002F7A41" w:rsidRPr="002F7A41">
          <w:rPr>
            <w:rFonts w:ascii="Georgia" w:hAnsi="Georgia" w:cstheme="minorHAnsi"/>
            <w:i/>
            <w:iCs/>
            <w:noProof/>
            <w:webHidden/>
            <w:color w:val="0000FF"/>
            <w:sz w:val="24"/>
            <w:szCs w:val="24"/>
            <w:u w:val="single"/>
            <w:lang w:val="en-GB"/>
          </w:rPr>
          <w:tab/>
        </w:r>
        <w:r w:rsidR="002F7A41" w:rsidRPr="002F7A41">
          <w:rPr>
            <w:rFonts w:cstheme="minorHAnsi"/>
            <w:i/>
            <w:iCs/>
            <w:color w:val="0000FF"/>
            <w:sz w:val="20"/>
            <w:szCs w:val="20"/>
            <w:u w:val="single"/>
            <w:lang w:val="en-GB"/>
          </w:rPr>
          <w:fldChar w:fldCharType="begin"/>
        </w:r>
        <w:r w:rsidR="002F7A41" w:rsidRPr="002F7A41">
          <w:rPr>
            <w:rFonts w:ascii="Georgia" w:hAnsi="Georgia" w:cstheme="minorHAnsi"/>
            <w:i/>
            <w:iCs/>
            <w:noProof/>
            <w:webHidden/>
            <w:color w:val="0000FF"/>
            <w:sz w:val="24"/>
            <w:szCs w:val="24"/>
            <w:u w:val="single"/>
            <w:lang w:val="en-GB"/>
          </w:rPr>
          <w:instrText xml:space="preserve"> PAGEREF _Toc7589595 \h </w:instrText>
        </w:r>
        <w:r w:rsidR="002F7A41" w:rsidRPr="002F7A41">
          <w:rPr>
            <w:rFonts w:cstheme="minorHAnsi"/>
            <w:i/>
            <w:iCs/>
            <w:color w:val="0000FF"/>
            <w:sz w:val="20"/>
            <w:szCs w:val="20"/>
            <w:u w:val="single"/>
            <w:lang w:val="en-GB"/>
          </w:rPr>
        </w:r>
        <w:r w:rsidR="002F7A41" w:rsidRPr="002F7A41">
          <w:rPr>
            <w:rFonts w:cstheme="minorHAnsi"/>
            <w:i/>
            <w:iCs/>
            <w:color w:val="0000FF"/>
            <w:sz w:val="20"/>
            <w:szCs w:val="20"/>
            <w:u w:val="single"/>
            <w:lang w:val="en-GB"/>
          </w:rPr>
          <w:fldChar w:fldCharType="separate"/>
        </w:r>
        <w:r w:rsidR="002F7A41" w:rsidRPr="002F7A41">
          <w:rPr>
            <w:rFonts w:ascii="Georgia" w:hAnsi="Georgia" w:cstheme="minorHAnsi"/>
            <w:i/>
            <w:iCs/>
            <w:noProof/>
            <w:webHidden/>
            <w:color w:val="0000FF"/>
            <w:sz w:val="24"/>
            <w:szCs w:val="24"/>
            <w:u w:val="single"/>
            <w:lang w:val="en-GB"/>
          </w:rPr>
          <w:t>- 7 -</w:t>
        </w:r>
        <w:r w:rsidR="002F7A41" w:rsidRPr="002F7A41">
          <w:rPr>
            <w:rFonts w:cstheme="minorHAnsi"/>
            <w:i/>
            <w:iCs/>
            <w:color w:val="0000FF"/>
            <w:sz w:val="20"/>
            <w:szCs w:val="20"/>
            <w:u w:val="single"/>
            <w:lang w:val="en-GB"/>
          </w:rPr>
          <w:fldChar w:fldCharType="end"/>
        </w:r>
      </w:hyperlink>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13" w:anchor="_Toc7589596" w:history="1">
        <w:r w:rsidR="002F7A41" w:rsidRPr="002F7A41">
          <w:rPr>
            <w:rFonts w:ascii="Georgia" w:hAnsi="Georgia" w:cstheme="minorHAnsi"/>
            <w:b/>
            <w:bCs/>
            <w:noProof/>
            <w:color w:val="0000FF"/>
            <w:sz w:val="24"/>
            <w:szCs w:val="24"/>
            <w:u w:val="single"/>
            <w:lang w:val="en-GB"/>
          </w:rPr>
          <w:t>5.0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Detailed Examination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_Toc7589596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- 15 -</w:t>
        </w:r>
        <w:r w:rsidR="002F7A41" w:rsidRPr="002F7A41">
          <w:rPr>
            <w:rFonts w:ascii="Georgia" w:hAnsi="Georgia" w:cstheme="minorHAnsi"/>
            <w:b/>
            <w:bCs/>
            <w:color w:val="0000FF"/>
            <w:sz w:val="24"/>
            <w:szCs w:val="20"/>
            <w:u w:val="single"/>
            <w:lang w:val="en-GB"/>
          </w:rPr>
          <w:fldChar w:fldCharType="end"/>
        </w:r>
      </w:hyperlink>
    </w:p>
    <w:p w:rsidR="002F7A41" w:rsidRPr="002F7A41" w:rsidRDefault="008D7B03" w:rsidP="002F7A41">
      <w:pPr>
        <w:tabs>
          <w:tab w:val="left" w:pos="960"/>
          <w:tab w:val="right" w:leader="dot" w:pos="9638"/>
        </w:tabs>
        <w:spacing w:before="120" w:after="0" w:line="360" w:lineRule="auto"/>
        <w:ind w:left="240"/>
        <w:rPr>
          <w:rFonts w:ascii="Georgia" w:eastAsiaTheme="minorEastAsia" w:hAnsi="Georgia"/>
          <w:noProof/>
          <w:sz w:val="24"/>
          <w:szCs w:val="24"/>
        </w:rPr>
      </w:pPr>
      <w:hyperlink r:id="rId14" w:anchor="_Toc7589597" w:history="1">
        <w:r w:rsidR="002F7A41" w:rsidRPr="002F7A41">
          <w:rPr>
            <w:rFonts w:ascii="Georgia" w:hAnsi="Georgia" w:cstheme="minorHAnsi"/>
            <w:i/>
            <w:iCs/>
            <w:noProof/>
            <w:color w:val="0000FF"/>
            <w:sz w:val="24"/>
            <w:szCs w:val="24"/>
            <w:u w:val="single"/>
            <w:lang w:val="en-GB"/>
          </w:rPr>
          <w:t>5.1.</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i/>
            <w:iCs/>
            <w:noProof/>
            <w:color w:val="0000FF"/>
            <w:sz w:val="24"/>
            <w:szCs w:val="24"/>
            <w:u w:val="single"/>
            <w:lang w:val="en-GB"/>
          </w:rPr>
          <w:t>Correction of Arithmetical Errors</w:t>
        </w:r>
        <w:r w:rsidR="002F7A41" w:rsidRPr="002F7A41">
          <w:rPr>
            <w:rFonts w:ascii="Georgia" w:hAnsi="Georgia" w:cstheme="minorHAnsi"/>
            <w:i/>
            <w:iCs/>
            <w:noProof/>
            <w:webHidden/>
            <w:color w:val="0000FF"/>
            <w:sz w:val="24"/>
            <w:szCs w:val="24"/>
            <w:u w:val="single"/>
            <w:lang w:val="en-GB"/>
          </w:rPr>
          <w:tab/>
        </w:r>
        <w:r w:rsidR="002F7A41" w:rsidRPr="002F7A41">
          <w:rPr>
            <w:rFonts w:cstheme="minorHAnsi"/>
            <w:i/>
            <w:iCs/>
            <w:color w:val="0000FF"/>
            <w:sz w:val="20"/>
            <w:szCs w:val="20"/>
            <w:u w:val="single"/>
            <w:lang w:val="en-GB"/>
          </w:rPr>
          <w:fldChar w:fldCharType="begin"/>
        </w:r>
        <w:r w:rsidR="002F7A41" w:rsidRPr="002F7A41">
          <w:rPr>
            <w:rFonts w:ascii="Georgia" w:hAnsi="Georgia" w:cstheme="minorHAnsi"/>
            <w:i/>
            <w:iCs/>
            <w:noProof/>
            <w:webHidden/>
            <w:color w:val="0000FF"/>
            <w:sz w:val="24"/>
            <w:szCs w:val="24"/>
            <w:u w:val="single"/>
            <w:lang w:val="en-GB"/>
          </w:rPr>
          <w:instrText xml:space="preserve"> PAGEREF _Toc7589597 \h </w:instrText>
        </w:r>
        <w:r w:rsidR="002F7A41" w:rsidRPr="002F7A41">
          <w:rPr>
            <w:rFonts w:cstheme="minorHAnsi"/>
            <w:i/>
            <w:iCs/>
            <w:color w:val="0000FF"/>
            <w:sz w:val="20"/>
            <w:szCs w:val="20"/>
            <w:u w:val="single"/>
            <w:lang w:val="en-GB"/>
          </w:rPr>
        </w:r>
        <w:r w:rsidR="002F7A41" w:rsidRPr="002F7A41">
          <w:rPr>
            <w:rFonts w:cstheme="minorHAnsi"/>
            <w:i/>
            <w:iCs/>
            <w:color w:val="0000FF"/>
            <w:sz w:val="20"/>
            <w:szCs w:val="20"/>
            <w:u w:val="single"/>
            <w:lang w:val="en-GB"/>
          </w:rPr>
          <w:fldChar w:fldCharType="separate"/>
        </w:r>
        <w:r w:rsidR="002F7A41" w:rsidRPr="002F7A41">
          <w:rPr>
            <w:rFonts w:ascii="Georgia" w:hAnsi="Georgia" w:cstheme="minorHAnsi"/>
            <w:i/>
            <w:iCs/>
            <w:noProof/>
            <w:webHidden/>
            <w:color w:val="0000FF"/>
            <w:sz w:val="24"/>
            <w:szCs w:val="24"/>
            <w:u w:val="single"/>
            <w:lang w:val="en-GB"/>
          </w:rPr>
          <w:t>- 15 -</w:t>
        </w:r>
        <w:r w:rsidR="002F7A41" w:rsidRPr="002F7A41">
          <w:rPr>
            <w:rFonts w:cstheme="minorHAnsi"/>
            <w:i/>
            <w:iCs/>
            <w:color w:val="0000FF"/>
            <w:sz w:val="20"/>
            <w:szCs w:val="20"/>
            <w:u w:val="single"/>
            <w:lang w:val="en-GB"/>
          </w:rPr>
          <w:fldChar w:fldCharType="end"/>
        </w:r>
      </w:hyperlink>
    </w:p>
    <w:p w:rsidR="002F7A41" w:rsidRPr="002F7A41" w:rsidRDefault="008D7B03" w:rsidP="002F7A41">
      <w:pPr>
        <w:tabs>
          <w:tab w:val="left" w:pos="960"/>
          <w:tab w:val="right" w:leader="dot" w:pos="9638"/>
        </w:tabs>
        <w:spacing w:before="120" w:after="0" w:line="360" w:lineRule="auto"/>
        <w:ind w:left="240"/>
        <w:rPr>
          <w:rFonts w:ascii="Georgia" w:eastAsiaTheme="minorEastAsia" w:hAnsi="Georgia"/>
          <w:noProof/>
          <w:sz w:val="24"/>
          <w:szCs w:val="24"/>
        </w:rPr>
      </w:pPr>
      <w:hyperlink r:id="rId15" w:anchor="_Toc7589598" w:history="1">
        <w:r w:rsidR="002F7A41" w:rsidRPr="002F7A41">
          <w:rPr>
            <w:rFonts w:ascii="Georgia" w:hAnsi="Georgia" w:cstheme="minorHAnsi"/>
            <w:i/>
            <w:iCs/>
            <w:noProof/>
            <w:color w:val="0000FF"/>
            <w:sz w:val="24"/>
            <w:szCs w:val="24"/>
            <w:u w:val="single"/>
            <w:lang w:val="en-GB"/>
          </w:rPr>
          <w:t>5.2.</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i/>
            <w:iCs/>
            <w:noProof/>
            <w:color w:val="0000FF"/>
            <w:sz w:val="24"/>
            <w:szCs w:val="24"/>
            <w:u w:val="single"/>
            <w:lang w:val="en-GB"/>
          </w:rPr>
          <w:t>Ranking of Bids</w:t>
        </w:r>
        <w:r w:rsidR="002F7A41" w:rsidRPr="002F7A41">
          <w:rPr>
            <w:rFonts w:ascii="Georgia" w:hAnsi="Georgia" w:cstheme="minorHAnsi"/>
            <w:i/>
            <w:iCs/>
            <w:noProof/>
            <w:webHidden/>
            <w:color w:val="0000FF"/>
            <w:sz w:val="24"/>
            <w:szCs w:val="24"/>
            <w:u w:val="single"/>
            <w:lang w:val="en-GB"/>
          </w:rPr>
          <w:tab/>
        </w:r>
        <w:r w:rsidR="002F7A41" w:rsidRPr="002F7A41">
          <w:rPr>
            <w:rFonts w:cstheme="minorHAnsi"/>
            <w:i/>
            <w:iCs/>
            <w:color w:val="0000FF"/>
            <w:sz w:val="20"/>
            <w:szCs w:val="20"/>
            <w:u w:val="single"/>
            <w:lang w:val="en-GB"/>
          </w:rPr>
          <w:fldChar w:fldCharType="begin"/>
        </w:r>
        <w:r w:rsidR="002F7A41" w:rsidRPr="002F7A41">
          <w:rPr>
            <w:rFonts w:ascii="Georgia" w:hAnsi="Georgia" w:cstheme="minorHAnsi"/>
            <w:i/>
            <w:iCs/>
            <w:noProof/>
            <w:webHidden/>
            <w:color w:val="0000FF"/>
            <w:sz w:val="24"/>
            <w:szCs w:val="24"/>
            <w:u w:val="single"/>
            <w:lang w:val="en-GB"/>
          </w:rPr>
          <w:instrText xml:space="preserve"> PAGEREF _Toc7589598 \h </w:instrText>
        </w:r>
        <w:r w:rsidR="002F7A41" w:rsidRPr="002F7A41">
          <w:rPr>
            <w:rFonts w:cstheme="minorHAnsi"/>
            <w:i/>
            <w:iCs/>
            <w:color w:val="0000FF"/>
            <w:sz w:val="20"/>
            <w:szCs w:val="20"/>
            <w:u w:val="single"/>
            <w:lang w:val="en-GB"/>
          </w:rPr>
        </w:r>
        <w:r w:rsidR="002F7A41" w:rsidRPr="002F7A41">
          <w:rPr>
            <w:rFonts w:cstheme="minorHAnsi"/>
            <w:i/>
            <w:iCs/>
            <w:color w:val="0000FF"/>
            <w:sz w:val="20"/>
            <w:szCs w:val="20"/>
            <w:u w:val="single"/>
            <w:lang w:val="en-GB"/>
          </w:rPr>
          <w:fldChar w:fldCharType="separate"/>
        </w:r>
        <w:r w:rsidR="002F7A41" w:rsidRPr="002F7A41">
          <w:rPr>
            <w:rFonts w:ascii="Georgia" w:hAnsi="Georgia" w:cstheme="minorHAnsi"/>
            <w:i/>
            <w:iCs/>
            <w:noProof/>
            <w:webHidden/>
            <w:color w:val="0000FF"/>
            <w:sz w:val="24"/>
            <w:szCs w:val="24"/>
            <w:u w:val="single"/>
            <w:lang w:val="en-GB"/>
          </w:rPr>
          <w:t>- 17 -</w:t>
        </w:r>
        <w:r w:rsidR="002F7A41" w:rsidRPr="002F7A41">
          <w:rPr>
            <w:rFonts w:cstheme="minorHAnsi"/>
            <w:i/>
            <w:iCs/>
            <w:color w:val="0000FF"/>
            <w:sz w:val="20"/>
            <w:szCs w:val="20"/>
            <w:u w:val="single"/>
            <w:lang w:val="en-GB"/>
          </w:rPr>
          <w:fldChar w:fldCharType="end"/>
        </w:r>
      </w:hyperlink>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16" w:anchor="_Toc7589599" w:history="1">
        <w:r w:rsidR="002F7A41" w:rsidRPr="002F7A41">
          <w:rPr>
            <w:rFonts w:ascii="Georgia" w:hAnsi="Georgia" w:cstheme="minorHAnsi"/>
            <w:b/>
            <w:bCs/>
            <w:noProof/>
            <w:color w:val="0000FF"/>
            <w:sz w:val="24"/>
            <w:szCs w:val="24"/>
            <w:u w:val="single"/>
            <w:lang w:val="en-GB"/>
          </w:rPr>
          <w:t>6.0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Post Qualification Examination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_Toc7589599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- 17 -</w:t>
        </w:r>
        <w:r w:rsidR="002F7A41" w:rsidRPr="002F7A41">
          <w:rPr>
            <w:rFonts w:ascii="Georgia" w:hAnsi="Georgia" w:cstheme="minorHAnsi"/>
            <w:b/>
            <w:bCs/>
            <w:color w:val="0000FF"/>
            <w:sz w:val="24"/>
            <w:szCs w:val="20"/>
            <w:u w:val="single"/>
            <w:lang w:val="en-GB"/>
          </w:rPr>
          <w:fldChar w:fldCharType="end"/>
        </w:r>
      </w:hyperlink>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17" w:anchor="_Toc7589600" w:history="1">
        <w:r w:rsidR="002F7A41" w:rsidRPr="002F7A41">
          <w:rPr>
            <w:rFonts w:ascii="Georgia" w:hAnsi="Georgia" w:cstheme="minorHAnsi"/>
            <w:b/>
            <w:bCs/>
            <w:noProof/>
            <w:color w:val="0000FF"/>
            <w:sz w:val="24"/>
            <w:szCs w:val="24"/>
            <w:u w:val="single"/>
            <w:lang w:val="en-GB"/>
          </w:rPr>
          <w:t>7.0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Recommendations for award</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_Toc7589600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- 20 -</w:t>
        </w:r>
        <w:r w:rsidR="002F7A41" w:rsidRPr="002F7A41">
          <w:rPr>
            <w:rFonts w:ascii="Georgia" w:hAnsi="Georgia" w:cstheme="minorHAnsi"/>
            <w:b/>
            <w:bCs/>
            <w:color w:val="0000FF"/>
            <w:sz w:val="24"/>
            <w:szCs w:val="20"/>
            <w:u w:val="single"/>
            <w:lang w:val="en-GB"/>
          </w:rPr>
          <w:fldChar w:fldCharType="end"/>
        </w:r>
      </w:hyperlink>
    </w:p>
    <w:p w:rsidR="002F7A41" w:rsidRPr="002F7A41" w:rsidRDefault="008D7B03" w:rsidP="002F7A41">
      <w:pPr>
        <w:tabs>
          <w:tab w:val="left" w:pos="720"/>
          <w:tab w:val="right" w:leader="dot" w:pos="9638"/>
        </w:tabs>
        <w:spacing w:before="240" w:after="120" w:line="360" w:lineRule="auto"/>
        <w:rPr>
          <w:rFonts w:ascii="Georgia" w:eastAsiaTheme="minorEastAsia" w:hAnsi="Georgia"/>
          <w:noProof/>
          <w:sz w:val="24"/>
          <w:szCs w:val="24"/>
        </w:rPr>
      </w:pPr>
      <w:hyperlink r:id="rId18" w:anchor="_Toc7589601" w:history="1">
        <w:r w:rsidR="002F7A41" w:rsidRPr="002F7A41">
          <w:rPr>
            <w:rFonts w:ascii="Georgia" w:hAnsi="Georgia" w:cstheme="minorHAnsi"/>
            <w:b/>
            <w:bCs/>
            <w:noProof/>
            <w:color w:val="0000FF"/>
            <w:sz w:val="24"/>
            <w:szCs w:val="24"/>
            <w:u w:val="single"/>
            <w:lang w:val="en-GB"/>
          </w:rPr>
          <w:t>8.0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Confirmation of Bid Evaluation Report</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_Toc7589601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sidR="002F7A41" w:rsidRPr="002F7A41">
          <w:rPr>
            <w:rFonts w:ascii="Georgia" w:hAnsi="Georgia" w:cstheme="minorHAnsi"/>
            <w:b/>
            <w:bCs/>
            <w:noProof/>
            <w:webHidden/>
            <w:color w:val="0000FF"/>
            <w:sz w:val="24"/>
            <w:szCs w:val="24"/>
            <w:u w:val="single"/>
            <w:lang w:val="en-GB"/>
          </w:rPr>
          <w:t>- 20 -</w:t>
        </w:r>
        <w:r w:rsidR="002F7A41" w:rsidRPr="002F7A41">
          <w:rPr>
            <w:rFonts w:ascii="Georgia" w:hAnsi="Georgia" w:cstheme="minorHAnsi"/>
            <w:b/>
            <w:bCs/>
            <w:color w:val="0000FF"/>
            <w:sz w:val="24"/>
            <w:szCs w:val="20"/>
            <w:u w:val="single"/>
            <w:lang w:val="en-GB"/>
          </w:rPr>
          <w:fldChar w:fldCharType="end"/>
        </w:r>
      </w:hyperlink>
    </w:p>
    <w:p w:rsidR="002F7A41" w:rsidRPr="002F7A41" w:rsidRDefault="002F7A41" w:rsidP="002F7A41">
      <w:pPr>
        <w:rPr>
          <w:rFonts w:cs="Arial"/>
          <w:szCs w:val="28"/>
          <w:lang w:val="en-GB" w:eastAsia="en-GB"/>
        </w:rPr>
      </w:pPr>
      <w:r w:rsidRPr="002F7A41">
        <w:fldChar w:fldCharType="end"/>
      </w:r>
      <w:bookmarkStart w:id="6" w:name="_Toc7589591"/>
      <w:bookmarkStart w:id="7" w:name="_Toc494719287"/>
      <w:bookmarkStart w:id="8" w:name="_Toc494380496"/>
      <w:bookmarkStart w:id="9" w:name="_Toc494215058"/>
      <w:bookmarkStart w:id="10" w:name="_Toc450848554"/>
      <w:bookmarkEnd w:id="4"/>
      <w:bookmarkEnd w:id="5"/>
    </w:p>
    <w:p w:rsidR="002F7A41" w:rsidRPr="002F7A41" w:rsidRDefault="002F7A41" w:rsidP="002F7A41">
      <w:pPr>
        <w:spacing w:after="200"/>
        <w:rPr>
          <w:lang w:eastAsia="en-GB"/>
        </w:rPr>
      </w:pPr>
      <w:r w:rsidRPr="002F7A41">
        <w:rPr>
          <w:lang w:eastAsia="en-GB"/>
        </w:rPr>
        <w:br w:type="page"/>
      </w:r>
    </w:p>
    <w:p w:rsidR="00DE79D2" w:rsidRPr="00DE79D2" w:rsidRDefault="00DE79D2" w:rsidP="00DE79D2">
      <w:pPr>
        <w:spacing w:line="254" w:lineRule="auto"/>
        <w:rPr>
          <w:rFonts w:ascii="Calibri" w:eastAsia="Calibri" w:hAnsi="Calibri" w:cs="Times New Roman"/>
          <w:b/>
        </w:rPr>
      </w:pPr>
      <w:bookmarkStart w:id="11" w:name="_Toc7589592"/>
      <w:bookmarkStart w:id="12" w:name="_Toc494719288"/>
      <w:bookmarkStart w:id="13" w:name="_Toc494380497"/>
      <w:bookmarkStart w:id="14" w:name="_Toc494215059"/>
      <w:bookmarkStart w:id="15" w:name="_Toc450848555"/>
      <w:bookmarkEnd w:id="6"/>
      <w:bookmarkEnd w:id="7"/>
      <w:bookmarkEnd w:id="8"/>
      <w:bookmarkEnd w:id="9"/>
      <w:bookmarkEnd w:id="10"/>
      <w:r w:rsidRPr="00DE79D2">
        <w:rPr>
          <w:rFonts w:ascii="Calibri" w:eastAsia="Calibri" w:hAnsi="Calibri" w:cs="Times New Roman"/>
          <w:b/>
        </w:rPr>
        <w:lastRenderedPageBreak/>
        <w:t>1.0 Introduction</w:t>
      </w:r>
    </w:p>
    <w:p w:rsidR="00927F7D" w:rsidRPr="00927F7D" w:rsidRDefault="00DE79D2" w:rsidP="00927F7D">
      <w:pPr>
        <w:spacing w:line="254" w:lineRule="auto"/>
        <w:rPr>
          <w:rFonts w:ascii="Calibri" w:eastAsia="Calibri" w:hAnsi="Calibri" w:cs="Times New Roman"/>
          <w:lang w:val="en-GB"/>
        </w:rPr>
      </w:pPr>
      <w:r w:rsidRPr="00DE79D2">
        <w:rPr>
          <w:rFonts w:ascii="Calibri" w:eastAsia="Calibri" w:hAnsi="Calibri" w:cs="Times New Roman"/>
        </w:rPr>
        <w:t>The Bid Evaluation Report contains the findings of b</w:t>
      </w:r>
      <w:r>
        <w:rPr>
          <w:rFonts w:ascii="Calibri" w:eastAsia="Calibri" w:hAnsi="Calibri" w:cs="Times New Roman"/>
        </w:rPr>
        <w:t xml:space="preserve">ids submitted in relation </w:t>
      </w:r>
      <w:r w:rsidR="00AD75D6">
        <w:rPr>
          <w:rFonts w:ascii="Calibri" w:eastAsia="Calibri" w:hAnsi="Calibri" w:cs="Times New Roman"/>
        </w:rPr>
        <w:t>to</w:t>
      </w:r>
      <w:r w:rsidR="00C328A9">
        <w:rPr>
          <w:rFonts w:ascii="Calibri" w:eastAsia="Calibri" w:hAnsi="Calibri" w:cs="Times New Roman"/>
        </w:rPr>
        <w:t xml:space="preserve"> </w:t>
      </w:r>
      <w:r w:rsidR="00C328A9" w:rsidRPr="00C328A9">
        <w:rPr>
          <w:rFonts w:ascii="Calibri" w:eastAsia="Calibri" w:hAnsi="Calibri" w:cs="Times New Roman"/>
        </w:rPr>
        <w:t xml:space="preserve">Construction of </w:t>
      </w:r>
      <w:proofErr w:type="spellStart"/>
      <w:r w:rsidR="00C328A9" w:rsidRPr="00C328A9">
        <w:rPr>
          <w:rFonts w:ascii="Calibri" w:eastAsia="Calibri" w:hAnsi="Calibri" w:cs="Times New Roman"/>
        </w:rPr>
        <w:t>Chinkhwiri</w:t>
      </w:r>
      <w:proofErr w:type="spellEnd"/>
      <w:r w:rsidR="00C328A9" w:rsidRPr="00C328A9">
        <w:rPr>
          <w:rFonts w:ascii="Calibri" w:eastAsia="Calibri" w:hAnsi="Calibri" w:cs="Times New Roman"/>
        </w:rPr>
        <w:t xml:space="preserve"> Police Unit (Administration Block) – T.A.  </w:t>
      </w:r>
      <w:proofErr w:type="spellStart"/>
      <w:r w:rsidR="00C328A9" w:rsidRPr="00C328A9">
        <w:rPr>
          <w:rFonts w:ascii="Calibri" w:eastAsia="Calibri" w:hAnsi="Calibri" w:cs="Times New Roman"/>
        </w:rPr>
        <w:t>Chakhaza</w:t>
      </w:r>
      <w:proofErr w:type="spellEnd"/>
      <w:r w:rsidR="00C328A9" w:rsidRPr="00C328A9">
        <w:rPr>
          <w:rFonts w:ascii="Calibri" w:eastAsia="Calibri" w:hAnsi="Calibri" w:cs="Times New Roman"/>
        </w:rPr>
        <w:t>.</w:t>
      </w:r>
      <w:r w:rsidR="00AD75D6" w:rsidRPr="00DE79D2">
        <w:rPr>
          <w:rFonts w:ascii="Calibri" w:eastAsia="Calibri" w:hAnsi="Calibri" w:cs="Times New Roman"/>
        </w:rPr>
        <w:t xml:space="preserve"> </w:t>
      </w:r>
      <w:r w:rsidR="00C328A9">
        <w:rPr>
          <w:rFonts w:ascii="Times New Roman" w:eastAsia="Calibri" w:hAnsi="Times New Roman" w:cs="Times New Roman"/>
          <w:bCs/>
          <w:sz w:val="24"/>
          <w:szCs w:val="24"/>
          <w:lang w:val="en-GB"/>
        </w:rPr>
        <w:t xml:space="preserve"> </w:t>
      </w:r>
      <w:r w:rsidR="00C328A9" w:rsidRPr="00927F7D">
        <w:rPr>
          <w:rFonts w:ascii="Times New Roman" w:eastAsia="Calibri" w:hAnsi="Times New Roman" w:cs="Times New Roman"/>
          <w:bCs/>
          <w:sz w:val="24"/>
          <w:szCs w:val="24"/>
          <w:lang w:val="en-GB"/>
        </w:rPr>
        <w:t>Under</w:t>
      </w:r>
      <w:r w:rsidR="00927F7D" w:rsidRPr="00927F7D">
        <w:rPr>
          <w:rFonts w:ascii="Times New Roman" w:eastAsia="Calibri" w:hAnsi="Times New Roman" w:cs="Times New Roman"/>
          <w:bCs/>
          <w:sz w:val="24"/>
          <w:szCs w:val="24"/>
          <w:lang w:val="en-GB"/>
        </w:rPr>
        <w:t xml:space="preserve"> GESD.</w:t>
      </w:r>
    </w:p>
    <w:p w:rsidR="00DE79D2" w:rsidRPr="00DE79D2" w:rsidRDefault="00DE79D2" w:rsidP="00DE79D2">
      <w:pPr>
        <w:spacing w:before="240" w:after="200" w:line="240" w:lineRule="auto"/>
        <w:rPr>
          <w:rFonts w:ascii="Georgia" w:eastAsia="Calibri" w:hAnsi="Georgia" w:cs="Arial"/>
          <w:b/>
          <w:iCs/>
          <w:sz w:val="24"/>
          <w:szCs w:val="18"/>
          <w:lang w:val="en-GB"/>
        </w:rPr>
      </w:pPr>
      <w:bookmarkStart w:id="16" w:name="_Toc495217334"/>
      <w:r w:rsidRPr="00DE79D2">
        <w:rPr>
          <w:rFonts w:ascii="Georgia" w:eastAsia="Calibri" w:hAnsi="Georgia" w:cs="Arial"/>
          <w:b/>
          <w:iCs/>
          <w:sz w:val="24"/>
          <w:szCs w:val="18"/>
          <w:lang w:val="en-GB"/>
        </w:rPr>
        <w:t xml:space="preserve">Table </w:t>
      </w:r>
      <w:r w:rsidRPr="00DE79D2">
        <w:rPr>
          <w:rFonts w:ascii="Calibri" w:eastAsia="Calibri" w:hAnsi="Calibri" w:cs="Times New Roman"/>
        </w:rPr>
        <w:fldChar w:fldCharType="begin"/>
      </w:r>
      <w:r w:rsidRPr="00DE79D2">
        <w:rPr>
          <w:rFonts w:ascii="Georgia" w:eastAsia="Calibri" w:hAnsi="Georgia" w:cs="Arial"/>
          <w:b/>
          <w:iCs/>
          <w:sz w:val="24"/>
          <w:szCs w:val="18"/>
          <w:lang w:val="en-GB"/>
        </w:rPr>
        <w:instrText xml:space="preserve"> SEQ Table \* ARABIC </w:instrText>
      </w:r>
      <w:r w:rsidRPr="00DE79D2">
        <w:rPr>
          <w:rFonts w:ascii="Calibri" w:eastAsia="Calibri" w:hAnsi="Calibri" w:cs="Times New Roman"/>
        </w:rPr>
        <w:fldChar w:fldCharType="separate"/>
      </w:r>
      <w:r w:rsidRPr="00DE79D2">
        <w:rPr>
          <w:rFonts w:ascii="Georgia" w:eastAsia="Calibri" w:hAnsi="Georgia" w:cs="Arial"/>
          <w:b/>
          <w:iCs/>
          <w:noProof/>
          <w:sz w:val="24"/>
          <w:szCs w:val="18"/>
          <w:lang w:val="en-GB"/>
        </w:rPr>
        <w:t>1</w:t>
      </w:r>
      <w:r w:rsidRPr="00DE79D2">
        <w:rPr>
          <w:rFonts w:ascii="Calibri" w:eastAsia="Calibri" w:hAnsi="Calibri" w:cs="Times New Roman"/>
        </w:rPr>
        <w:fldChar w:fldCharType="end"/>
      </w:r>
      <w:r w:rsidRPr="00DE79D2">
        <w:rPr>
          <w:rFonts w:ascii="Georgia" w:eastAsia="Calibri" w:hAnsi="Georgia" w:cs="Arial"/>
          <w:b/>
          <w:iCs/>
          <w:sz w:val="24"/>
          <w:szCs w:val="18"/>
          <w:lang w:val="en-GB"/>
        </w:rPr>
        <w:t xml:space="preserve">  Project Data</w:t>
      </w:r>
      <w:bookmarkEnd w:id="16"/>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20"/>
        <w:gridCol w:w="18"/>
        <w:gridCol w:w="5167"/>
      </w:tblGrid>
      <w:tr w:rsidR="00DE79D2" w:rsidRPr="00DE79D2" w:rsidTr="00DE79D2">
        <w:trPr>
          <w:jc w:val="center"/>
        </w:trPr>
        <w:tc>
          <w:tcPr>
            <w:tcW w:w="9505" w:type="dxa"/>
            <w:gridSpan w:val="3"/>
            <w:tcBorders>
              <w:top w:val="single" w:sz="4" w:space="0" w:color="auto"/>
              <w:left w:val="single" w:sz="4" w:space="0" w:color="auto"/>
              <w:bottom w:val="single" w:sz="6" w:space="0" w:color="auto"/>
              <w:right w:val="single" w:sz="4" w:space="0" w:color="auto"/>
            </w:tcBorders>
            <w:shd w:val="clear" w:color="auto" w:fill="EDEDED"/>
            <w:hideMark/>
          </w:tcPr>
          <w:p w:rsidR="00DE79D2" w:rsidRPr="00DE79D2" w:rsidRDefault="00DE79D2" w:rsidP="00DE79D2">
            <w:pPr>
              <w:spacing w:line="254" w:lineRule="auto"/>
              <w:rPr>
                <w:rFonts w:ascii="Calibri" w:eastAsia="Arial Unicode MS" w:hAnsi="Calibri" w:cs="Tahoma"/>
                <w:b/>
                <w:sz w:val="24"/>
                <w:szCs w:val="24"/>
              </w:rPr>
            </w:pPr>
            <w:r w:rsidRPr="00DE79D2">
              <w:rPr>
                <w:rFonts w:ascii="Calibri" w:eastAsia="Arial Unicode MS" w:hAnsi="Calibri" w:cs="Tahoma"/>
                <w:b/>
                <w:szCs w:val="24"/>
              </w:rPr>
              <w:t>Project identification</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Arial"/>
                <w:szCs w:val="24"/>
              </w:rPr>
            </w:pPr>
            <w:r w:rsidRPr="00DE79D2">
              <w:rPr>
                <w:rFonts w:ascii="Calibri" w:eastAsia="Calibri" w:hAnsi="Calibri" w:cs="Times New Roman"/>
                <w:szCs w:val="24"/>
              </w:rPr>
              <w:t>Name of project</w:t>
            </w:r>
          </w:p>
        </w:tc>
        <w:tc>
          <w:tcPr>
            <w:tcW w:w="5185" w:type="dxa"/>
            <w:gridSpan w:val="2"/>
            <w:tcBorders>
              <w:top w:val="single" w:sz="6" w:space="0" w:color="auto"/>
              <w:left w:val="single" w:sz="6" w:space="0" w:color="auto"/>
              <w:bottom w:val="single" w:sz="6" w:space="0" w:color="auto"/>
              <w:right w:val="single" w:sz="4" w:space="0" w:color="auto"/>
            </w:tcBorders>
            <w:hideMark/>
          </w:tcPr>
          <w:p w:rsidR="00927F7D" w:rsidRDefault="00927F7D" w:rsidP="00927F7D">
            <w:pPr>
              <w:spacing w:after="0"/>
              <w:rPr>
                <w:b/>
                <w:color w:val="000000"/>
                <w:sz w:val="20"/>
              </w:rPr>
            </w:pPr>
          </w:p>
          <w:p w:rsidR="00DE79D2" w:rsidRPr="00927F7D" w:rsidRDefault="00C328A9" w:rsidP="00C328A9">
            <w:pPr>
              <w:spacing w:after="0"/>
              <w:rPr>
                <w:color w:val="000000"/>
                <w:sz w:val="20"/>
              </w:rPr>
            </w:pPr>
            <w:r w:rsidRPr="00C328A9">
              <w:rPr>
                <w:color w:val="000000"/>
                <w:sz w:val="20"/>
              </w:rPr>
              <w:t xml:space="preserve">Construction of </w:t>
            </w:r>
            <w:proofErr w:type="spellStart"/>
            <w:r w:rsidRPr="00C328A9">
              <w:rPr>
                <w:color w:val="000000"/>
                <w:sz w:val="20"/>
              </w:rPr>
              <w:t>Chinkhwiri</w:t>
            </w:r>
            <w:proofErr w:type="spellEnd"/>
            <w:r w:rsidRPr="00C328A9">
              <w:rPr>
                <w:color w:val="000000"/>
                <w:sz w:val="20"/>
              </w:rPr>
              <w:t xml:space="preserve"> Police Unit (Administration Block) – T.A.  </w:t>
            </w:r>
            <w:proofErr w:type="spellStart"/>
            <w:r w:rsidRPr="00C328A9">
              <w:rPr>
                <w:color w:val="000000"/>
                <w:sz w:val="20"/>
              </w:rPr>
              <w:t>Chakhaza</w:t>
            </w:r>
            <w:proofErr w:type="spellEnd"/>
            <w:r w:rsidRPr="00C328A9">
              <w:rPr>
                <w:color w:val="000000"/>
                <w:sz w:val="20"/>
              </w:rPr>
              <w:t>.</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Purchaser (or Employer)</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name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address</w:t>
            </w:r>
          </w:p>
        </w:tc>
        <w:tc>
          <w:tcPr>
            <w:tcW w:w="5185" w:type="dxa"/>
            <w:gridSpan w:val="2"/>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rPr>
            </w:pPr>
          </w:p>
          <w:p w:rsidR="00DE79D2" w:rsidRPr="00DE79D2" w:rsidRDefault="00AD75D6" w:rsidP="00DE79D2">
            <w:pPr>
              <w:spacing w:line="254" w:lineRule="auto"/>
              <w:rPr>
                <w:rFonts w:ascii="Calibri" w:eastAsia="Calibri" w:hAnsi="Calibri" w:cs="Times New Roman"/>
                <w:szCs w:val="24"/>
              </w:rPr>
            </w:pPr>
            <w:r>
              <w:rPr>
                <w:rFonts w:ascii="Calibri" w:eastAsia="Calibri" w:hAnsi="Calibri" w:cs="Times New Roman"/>
                <w:szCs w:val="24"/>
              </w:rPr>
              <w:t>Dowa</w:t>
            </w:r>
            <w:r w:rsidR="00DE79D2" w:rsidRPr="00DE79D2">
              <w:rPr>
                <w:rFonts w:ascii="Calibri" w:eastAsia="Calibri" w:hAnsi="Calibri" w:cs="Times New Roman"/>
                <w:szCs w:val="24"/>
              </w:rPr>
              <w:t xml:space="preserve"> District Council</w:t>
            </w:r>
            <w:r w:rsidR="00DE79D2" w:rsidRPr="00DE79D2">
              <w:rPr>
                <w:rFonts w:ascii="Calibri" w:eastAsia="Calibri" w:hAnsi="Calibri" w:cs="Times New Roman"/>
                <w:szCs w:val="24"/>
              </w:rPr>
              <w:tab/>
            </w:r>
          </w:p>
          <w:p w:rsidR="00DE79D2" w:rsidRPr="00DE79D2" w:rsidRDefault="00AD75D6" w:rsidP="00DE79D2">
            <w:pPr>
              <w:spacing w:line="254" w:lineRule="auto"/>
              <w:rPr>
                <w:rFonts w:ascii="Calibri" w:eastAsia="Calibri" w:hAnsi="Calibri" w:cs="Times New Roman"/>
                <w:szCs w:val="24"/>
              </w:rPr>
            </w:pPr>
            <w:r>
              <w:rPr>
                <w:rFonts w:ascii="Calibri" w:eastAsia="Calibri" w:hAnsi="Calibri" w:cs="Times New Roman"/>
                <w:szCs w:val="24"/>
              </w:rPr>
              <w:t>Private Bag 2, Dowa, Malawi.</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Contract number (identification)</w:t>
            </w:r>
          </w:p>
        </w:tc>
        <w:tc>
          <w:tcPr>
            <w:tcW w:w="5185" w:type="dxa"/>
            <w:gridSpan w:val="2"/>
            <w:tcBorders>
              <w:top w:val="single" w:sz="6" w:space="0" w:color="auto"/>
              <w:left w:val="single" w:sz="6" w:space="0" w:color="auto"/>
              <w:bottom w:val="single" w:sz="6" w:space="0" w:color="auto"/>
              <w:right w:val="single" w:sz="4" w:space="0" w:color="auto"/>
            </w:tcBorders>
            <w:vAlign w:val="center"/>
            <w:hideMark/>
          </w:tcPr>
          <w:p w:rsidR="00DE79D2" w:rsidRPr="00DE79D2" w:rsidRDefault="004C5872" w:rsidP="00DE79D2">
            <w:pPr>
              <w:spacing w:after="0" w:line="254" w:lineRule="auto"/>
              <w:rPr>
                <w:rFonts w:ascii="Calibri" w:eastAsia="Calibri" w:hAnsi="Calibri" w:cs="Times New Roman"/>
                <w:b/>
                <w:szCs w:val="24"/>
              </w:rPr>
            </w:pPr>
            <w:r w:rsidRPr="004C5872">
              <w:rPr>
                <w:rFonts w:ascii="Calibri" w:eastAsia="Calibri" w:hAnsi="Calibri" w:cs="Times New Roman"/>
                <w:b/>
                <w:szCs w:val="24"/>
                <w:lang w:val="en-GB"/>
              </w:rPr>
              <w:t>MW-DDC-316277-CW-RFB</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Contract description</w:t>
            </w:r>
          </w:p>
        </w:tc>
        <w:tc>
          <w:tcPr>
            <w:tcW w:w="5185" w:type="dxa"/>
            <w:gridSpan w:val="2"/>
            <w:tcBorders>
              <w:top w:val="single" w:sz="6" w:space="0" w:color="auto"/>
              <w:left w:val="single" w:sz="6" w:space="0" w:color="auto"/>
              <w:bottom w:val="single" w:sz="6" w:space="0" w:color="auto"/>
              <w:right w:val="single" w:sz="4" w:space="0" w:color="auto"/>
            </w:tcBorders>
          </w:tcPr>
          <w:p w:rsidR="00DE79D2" w:rsidRPr="004C5872" w:rsidRDefault="00C328A9" w:rsidP="00C328A9">
            <w:pPr>
              <w:spacing w:after="0" w:line="240" w:lineRule="auto"/>
              <w:rPr>
                <w:color w:val="000000"/>
                <w:sz w:val="20"/>
              </w:rPr>
            </w:pPr>
            <w:r w:rsidRPr="00C328A9">
              <w:rPr>
                <w:color w:val="000000"/>
                <w:sz w:val="20"/>
              </w:rPr>
              <w:t xml:space="preserve">Construction of </w:t>
            </w:r>
            <w:proofErr w:type="spellStart"/>
            <w:r w:rsidRPr="00C328A9">
              <w:rPr>
                <w:color w:val="000000"/>
                <w:sz w:val="20"/>
              </w:rPr>
              <w:t>Chinkhwiri</w:t>
            </w:r>
            <w:proofErr w:type="spellEnd"/>
            <w:r w:rsidRPr="00C328A9">
              <w:rPr>
                <w:color w:val="000000"/>
                <w:sz w:val="20"/>
              </w:rPr>
              <w:t xml:space="preserve"> Police Unit (Administration Block) – T.A.  </w:t>
            </w:r>
            <w:proofErr w:type="spellStart"/>
            <w:r w:rsidRPr="00C328A9">
              <w:rPr>
                <w:color w:val="000000"/>
                <w:sz w:val="20"/>
              </w:rPr>
              <w:t>Chakhaza</w:t>
            </w:r>
            <w:proofErr w:type="spellEnd"/>
            <w:r w:rsidRPr="00C328A9">
              <w:rPr>
                <w:color w:val="000000"/>
                <w:sz w:val="20"/>
              </w:rPr>
              <w:t>.</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 xml:space="preserve">Method of procurement </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 xml:space="preserve">National Competitive Bidding </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Fixed price contract</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u w:val="single"/>
              </w:rPr>
            </w:pPr>
            <w:r w:rsidRPr="00DE79D2">
              <w:rPr>
                <w:rFonts w:ascii="Calibri" w:eastAsia="Calibri" w:hAnsi="Calibri" w:cs="Times New Roman"/>
                <w:szCs w:val="24"/>
              </w:rPr>
              <w:t xml:space="preserve">Yes </w:t>
            </w:r>
            <w:r w:rsidRPr="00DE79D2">
              <w:rPr>
                <w:rFonts w:ascii="Calibri" w:eastAsia="Calibri" w:hAnsi="Calibri" w:cs="Times New Roman"/>
                <w:b/>
                <w:i/>
                <w:szCs w:val="24"/>
                <w:u w:val="single"/>
              </w:rPr>
              <w:t>√</w:t>
            </w:r>
            <w:r w:rsidRPr="00DE79D2">
              <w:rPr>
                <w:rFonts w:ascii="Calibri" w:eastAsia="Calibri" w:hAnsi="Calibri" w:cs="Times New Roman"/>
                <w:szCs w:val="24"/>
                <w:u w:val="single"/>
              </w:rPr>
              <w:tab/>
            </w:r>
            <w:r w:rsidRPr="00DE79D2">
              <w:rPr>
                <w:rFonts w:ascii="Calibri" w:eastAsia="Calibri" w:hAnsi="Calibri" w:cs="Times New Roman"/>
                <w:szCs w:val="24"/>
              </w:rPr>
              <w:tab/>
              <w:t xml:space="preserve">No </w:t>
            </w:r>
            <w:r w:rsidRPr="00DE79D2">
              <w:rPr>
                <w:rFonts w:ascii="Calibri" w:eastAsia="Calibri" w:hAnsi="Calibri" w:cs="Times New Roman"/>
                <w:szCs w:val="24"/>
                <w:u w:val="single"/>
              </w:rPr>
              <w:tab/>
            </w:r>
          </w:p>
        </w:tc>
      </w:tr>
      <w:tr w:rsidR="00DE79D2" w:rsidRPr="00DE79D2" w:rsidTr="00DE79D2">
        <w:trPr>
          <w:jc w:val="center"/>
        </w:trPr>
        <w:tc>
          <w:tcPr>
            <w:tcW w:w="9505" w:type="dxa"/>
            <w:gridSpan w:val="3"/>
            <w:tcBorders>
              <w:top w:val="single" w:sz="6" w:space="0" w:color="auto"/>
              <w:left w:val="single" w:sz="4" w:space="0" w:color="auto"/>
              <w:bottom w:val="single" w:sz="6" w:space="0" w:color="auto"/>
              <w:right w:val="single" w:sz="4" w:space="0" w:color="auto"/>
            </w:tcBorders>
            <w:shd w:val="clear" w:color="auto" w:fill="EDEDED"/>
            <w:vAlign w:val="bottom"/>
            <w:hideMark/>
          </w:tcPr>
          <w:p w:rsidR="00DE79D2" w:rsidRPr="00DE79D2" w:rsidRDefault="00DE79D2" w:rsidP="00DE79D2">
            <w:pPr>
              <w:spacing w:line="254" w:lineRule="auto"/>
              <w:rPr>
                <w:rFonts w:ascii="Calibri" w:eastAsia="Calibri" w:hAnsi="Calibri" w:cs="Times New Roman"/>
                <w:szCs w:val="24"/>
                <w:u w:val="single"/>
              </w:rPr>
            </w:pPr>
            <w:r w:rsidRPr="00DE79D2">
              <w:rPr>
                <w:rFonts w:ascii="Calibri" w:eastAsia="Calibri" w:hAnsi="Calibri" w:cs="Times New Roman"/>
                <w:b/>
                <w:szCs w:val="24"/>
              </w:rPr>
              <w:t>Bidding process</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Specific Procurement Notice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name of national newspaper</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issue date</w:t>
            </w:r>
          </w:p>
        </w:tc>
        <w:tc>
          <w:tcPr>
            <w:tcW w:w="5185" w:type="dxa"/>
            <w:gridSpan w:val="2"/>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u w:val="single"/>
              </w:rPr>
            </w:pP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 xml:space="preserve">The Nation News Paper </w:t>
            </w:r>
          </w:p>
          <w:p w:rsidR="00DE79D2" w:rsidRPr="00DE79D2" w:rsidRDefault="004C5872" w:rsidP="00DE79D2">
            <w:pPr>
              <w:spacing w:line="254" w:lineRule="auto"/>
              <w:rPr>
                <w:rFonts w:ascii="Calibri" w:eastAsia="Calibri" w:hAnsi="Calibri" w:cs="Times New Roman"/>
                <w:szCs w:val="24"/>
                <w:u w:val="single"/>
              </w:rPr>
            </w:pPr>
            <w:r w:rsidRPr="004C5872">
              <w:rPr>
                <w:rFonts w:ascii="Calibri" w:eastAsia="Calibri" w:hAnsi="Calibri" w:cs="Times New Roman"/>
                <w:b/>
                <w:szCs w:val="24"/>
                <w:lang w:val="en-GB"/>
              </w:rPr>
              <w:t>24</w:t>
            </w:r>
            <w:r w:rsidRPr="004C5872">
              <w:rPr>
                <w:rFonts w:ascii="Calibri" w:eastAsia="Calibri" w:hAnsi="Calibri" w:cs="Times New Roman"/>
                <w:b/>
                <w:szCs w:val="24"/>
                <w:vertAlign w:val="superscript"/>
                <w:lang w:val="en-GB"/>
              </w:rPr>
              <w:t>th</w:t>
            </w:r>
            <w:r w:rsidRPr="004C5872">
              <w:rPr>
                <w:rFonts w:ascii="Calibri" w:eastAsia="Calibri" w:hAnsi="Calibri" w:cs="Times New Roman"/>
                <w:b/>
                <w:szCs w:val="24"/>
                <w:lang w:val="en-GB"/>
              </w:rPr>
              <w:t xml:space="preserve"> October,2022</w:t>
            </w:r>
            <w:r w:rsidR="00DE79D2" w:rsidRPr="00DE79D2">
              <w:rPr>
                <w:rFonts w:ascii="Calibri" w:eastAsia="Calibri" w:hAnsi="Calibri" w:cs="Times New Roman"/>
                <w:szCs w:val="24"/>
              </w:rPr>
              <w:tab/>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Standard Bidding Document</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title, publication date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date of issue to bidders</w:t>
            </w:r>
          </w:p>
        </w:tc>
        <w:tc>
          <w:tcPr>
            <w:tcW w:w="5185" w:type="dxa"/>
            <w:gridSpan w:val="2"/>
            <w:tcBorders>
              <w:top w:val="single" w:sz="6" w:space="0" w:color="auto"/>
              <w:left w:val="single" w:sz="6" w:space="0" w:color="auto"/>
              <w:bottom w:val="single" w:sz="6" w:space="0" w:color="auto"/>
              <w:right w:val="single" w:sz="4" w:space="0" w:color="auto"/>
            </w:tcBorders>
          </w:tcPr>
          <w:p w:rsidR="00444F41" w:rsidRDefault="00C328A9" w:rsidP="00DE79D2">
            <w:pPr>
              <w:spacing w:line="254" w:lineRule="auto"/>
              <w:rPr>
                <w:rFonts w:ascii="Times New Roman" w:eastAsia="Calibri" w:hAnsi="Times New Roman" w:cs="Times New Roman"/>
                <w:bCs/>
                <w:lang w:val="en-GB"/>
              </w:rPr>
            </w:pPr>
            <w:r w:rsidRPr="00C328A9">
              <w:rPr>
                <w:rFonts w:ascii="Times New Roman" w:eastAsia="Calibri" w:hAnsi="Times New Roman" w:cs="Times New Roman"/>
                <w:bCs/>
                <w:lang w:val="en-GB"/>
              </w:rPr>
              <w:t xml:space="preserve">Construction of </w:t>
            </w:r>
            <w:proofErr w:type="spellStart"/>
            <w:r w:rsidRPr="00C328A9">
              <w:rPr>
                <w:rFonts w:ascii="Times New Roman" w:eastAsia="Calibri" w:hAnsi="Times New Roman" w:cs="Times New Roman"/>
                <w:bCs/>
                <w:lang w:val="en-GB"/>
              </w:rPr>
              <w:t>Chinkhwiri</w:t>
            </w:r>
            <w:proofErr w:type="spellEnd"/>
            <w:r w:rsidRPr="00C328A9">
              <w:rPr>
                <w:rFonts w:ascii="Times New Roman" w:eastAsia="Calibri" w:hAnsi="Times New Roman" w:cs="Times New Roman"/>
                <w:bCs/>
                <w:lang w:val="en-GB"/>
              </w:rPr>
              <w:t xml:space="preserve"> Police Unit (Administration Block) – T.A.  </w:t>
            </w:r>
            <w:proofErr w:type="spellStart"/>
            <w:r w:rsidRPr="00C328A9">
              <w:rPr>
                <w:rFonts w:ascii="Times New Roman" w:eastAsia="Calibri" w:hAnsi="Times New Roman" w:cs="Times New Roman"/>
                <w:bCs/>
                <w:lang w:val="en-GB"/>
              </w:rPr>
              <w:t>Chakhaza</w:t>
            </w:r>
            <w:proofErr w:type="spellEnd"/>
            <w:r w:rsidRPr="00C328A9">
              <w:rPr>
                <w:rFonts w:ascii="Times New Roman" w:eastAsia="Calibri" w:hAnsi="Times New Roman" w:cs="Times New Roman"/>
                <w:bCs/>
                <w:lang w:val="en-GB"/>
              </w:rPr>
              <w:t>.</w:t>
            </w:r>
          </w:p>
          <w:p w:rsidR="00444F41" w:rsidRPr="00444F41" w:rsidRDefault="00444F41" w:rsidP="00DE79D2">
            <w:pPr>
              <w:spacing w:line="254" w:lineRule="auto"/>
              <w:rPr>
                <w:rFonts w:ascii="Times New Roman" w:eastAsia="Calibri" w:hAnsi="Times New Roman" w:cs="Times New Roman"/>
                <w:bCs/>
                <w:lang w:val="en-GB"/>
              </w:rPr>
            </w:pPr>
            <w:r w:rsidRPr="00444F41">
              <w:rPr>
                <w:rFonts w:ascii="Times New Roman" w:eastAsia="Calibri" w:hAnsi="Times New Roman" w:cs="Times New Roman"/>
                <w:b/>
                <w:bCs/>
                <w:lang w:val="en-GB"/>
              </w:rPr>
              <w:t>24</w:t>
            </w:r>
            <w:r w:rsidRPr="00444F41">
              <w:rPr>
                <w:rFonts w:ascii="Times New Roman" w:eastAsia="Calibri" w:hAnsi="Times New Roman" w:cs="Times New Roman"/>
                <w:b/>
                <w:bCs/>
                <w:vertAlign w:val="superscript"/>
                <w:lang w:val="en-GB"/>
              </w:rPr>
              <w:t>th</w:t>
            </w:r>
            <w:r w:rsidRPr="00444F41">
              <w:rPr>
                <w:rFonts w:ascii="Times New Roman" w:eastAsia="Calibri" w:hAnsi="Times New Roman" w:cs="Times New Roman"/>
                <w:b/>
                <w:bCs/>
                <w:lang w:val="en-GB"/>
              </w:rPr>
              <w:t xml:space="preserve"> October,2022</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Number of firms issued documents</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u w:val="single"/>
              </w:rPr>
            </w:pP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Amendments to documents</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No.</w:t>
            </w:r>
          </w:p>
        </w:tc>
      </w:tr>
      <w:tr w:rsidR="00DE79D2" w:rsidRPr="00DE79D2" w:rsidTr="00DE79D2">
        <w:trPr>
          <w:trHeight w:val="597"/>
          <w:jc w:val="center"/>
        </w:trPr>
        <w:tc>
          <w:tcPr>
            <w:tcW w:w="9505" w:type="dxa"/>
            <w:gridSpan w:val="3"/>
            <w:tcBorders>
              <w:top w:val="single" w:sz="6" w:space="0" w:color="auto"/>
              <w:left w:val="single" w:sz="4" w:space="0" w:color="auto"/>
              <w:bottom w:val="single" w:sz="6" w:space="0" w:color="auto"/>
              <w:right w:val="single" w:sz="4" w:space="0" w:color="auto"/>
            </w:tcBorders>
            <w:shd w:val="clear" w:color="auto" w:fill="EDEDED"/>
            <w:hideMark/>
          </w:tcPr>
          <w:p w:rsidR="00DE79D2" w:rsidRPr="00DE79D2" w:rsidRDefault="00DE79D2" w:rsidP="00DE79D2">
            <w:pPr>
              <w:spacing w:line="254" w:lineRule="auto"/>
              <w:rPr>
                <w:rFonts w:ascii="Calibri" w:eastAsia="Calibri" w:hAnsi="Calibri" w:cs="Times New Roman"/>
                <w:b/>
                <w:szCs w:val="24"/>
                <w:u w:val="single"/>
              </w:rPr>
            </w:pPr>
            <w:r w:rsidRPr="00DE79D2">
              <w:rPr>
                <w:rFonts w:ascii="Calibri" w:eastAsia="Calibri" w:hAnsi="Calibri" w:cs="Times New Roman"/>
                <w:b/>
                <w:szCs w:val="24"/>
              </w:rPr>
              <w:t>Bid submission and opening</w:t>
            </w:r>
          </w:p>
        </w:tc>
      </w:tr>
      <w:tr w:rsidR="00DE79D2" w:rsidRPr="00DE79D2" w:rsidTr="00DE79D2">
        <w:trPr>
          <w:trHeight w:val="884"/>
          <w:jc w:val="center"/>
        </w:trPr>
        <w:tc>
          <w:tcPr>
            <w:tcW w:w="4338" w:type="dxa"/>
            <w:gridSpan w:val="2"/>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Bid submission deadline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original date, time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extensions, if any</w:t>
            </w:r>
          </w:p>
        </w:tc>
        <w:tc>
          <w:tcPr>
            <w:tcW w:w="5167" w:type="dxa"/>
            <w:tcBorders>
              <w:top w:val="single" w:sz="6" w:space="0" w:color="auto"/>
              <w:left w:val="single" w:sz="6" w:space="0" w:color="auto"/>
              <w:bottom w:val="single" w:sz="6" w:space="0" w:color="auto"/>
              <w:right w:val="single" w:sz="4" w:space="0" w:color="auto"/>
            </w:tcBorders>
            <w:hideMark/>
          </w:tcPr>
          <w:p w:rsidR="00DE79D2" w:rsidRPr="00DE79D2" w:rsidRDefault="00444F41" w:rsidP="00DE79D2">
            <w:pPr>
              <w:spacing w:line="254" w:lineRule="auto"/>
              <w:rPr>
                <w:rFonts w:ascii="Calibri" w:eastAsia="Calibri" w:hAnsi="Calibri" w:cs="Times New Roman"/>
                <w:szCs w:val="24"/>
              </w:rPr>
            </w:pPr>
            <w:r>
              <w:rPr>
                <w:rFonts w:ascii="Calibri" w:eastAsia="Calibri" w:hAnsi="Calibri" w:cs="Times New Roman"/>
                <w:spacing w:val="-2"/>
                <w:szCs w:val="24"/>
              </w:rPr>
              <w:t>23</w:t>
            </w:r>
            <w:r w:rsidRPr="00444F41">
              <w:rPr>
                <w:rFonts w:ascii="Calibri" w:eastAsia="Calibri" w:hAnsi="Calibri" w:cs="Times New Roman"/>
                <w:spacing w:val="-2"/>
                <w:szCs w:val="24"/>
                <w:vertAlign w:val="superscript"/>
              </w:rPr>
              <w:t>rd</w:t>
            </w:r>
            <w:r>
              <w:rPr>
                <w:rFonts w:ascii="Calibri" w:eastAsia="Calibri" w:hAnsi="Calibri" w:cs="Times New Roman"/>
                <w:spacing w:val="-2"/>
                <w:szCs w:val="24"/>
              </w:rPr>
              <w:t xml:space="preserve"> November 2022</w:t>
            </w:r>
            <w:r w:rsidR="00DE79D2" w:rsidRPr="00DE79D2">
              <w:rPr>
                <w:rFonts w:ascii="Calibri" w:eastAsia="Calibri" w:hAnsi="Calibri" w:cs="Times New Roman"/>
                <w:spacing w:val="-2"/>
                <w:szCs w:val="24"/>
              </w:rPr>
              <w:t xml:space="preserve"> </w:t>
            </w:r>
            <w:r>
              <w:rPr>
                <w:rFonts w:ascii="Calibri" w:eastAsia="Calibri" w:hAnsi="Calibri" w:cs="Times New Roman"/>
                <w:szCs w:val="24"/>
              </w:rPr>
              <w:t>14</w:t>
            </w:r>
            <w:r w:rsidR="00DE79D2" w:rsidRPr="00DE79D2">
              <w:rPr>
                <w:rFonts w:ascii="Calibri" w:eastAsia="Calibri" w:hAnsi="Calibri" w:cs="Times New Roman"/>
                <w:szCs w:val="24"/>
              </w:rPr>
              <w:t>:00Hours local time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Yes</w:t>
            </w:r>
            <w:r w:rsidRPr="00DE79D2">
              <w:rPr>
                <w:rFonts w:ascii="Calibri" w:eastAsia="Calibri" w:hAnsi="Calibri" w:cs="Times New Roman"/>
                <w:szCs w:val="24"/>
              </w:rPr>
              <w:tab/>
            </w:r>
          </w:p>
        </w:tc>
      </w:tr>
      <w:tr w:rsidR="00DE79D2" w:rsidRPr="00DE79D2" w:rsidTr="007827EF">
        <w:trPr>
          <w:trHeight w:val="284"/>
          <w:jc w:val="center"/>
        </w:trPr>
        <w:tc>
          <w:tcPr>
            <w:tcW w:w="4338" w:type="dxa"/>
            <w:gridSpan w:val="2"/>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lastRenderedPageBreak/>
              <w:t>Bid opening date, time</w:t>
            </w:r>
          </w:p>
        </w:tc>
        <w:tc>
          <w:tcPr>
            <w:tcW w:w="5167" w:type="dxa"/>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rPr>
            </w:pPr>
          </w:p>
        </w:tc>
      </w:tr>
      <w:tr w:rsidR="00DE79D2" w:rsidRPr="00DE79D2" w:rsidTr="007827EF">
        <w:trPr>
          <w:trHeight w:val="284"/>
          <w:jc w:val="center"/>
        </w:trPr>
        <w:tc>
          <w:tcPr>
            <w:tcW w:w="4338" w:type="dxa"/>
            <w:gridSpan w:val="2"/>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Number of bids submitted</w:t>
            </w:r>
          </w:p>
        </w:tc>
        <w:tc>
          <w:tcPr>
            <w:tcW w:w="5167" w:type="dxa"/>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u w:val="single"/>
              </w:rPr>
            </w:pPr>
          </w:p>
        </w:tc>
      </w:tr>
      <w:tr w:rsidR="00DE79D2" w:rsidRPr="00DE79D2" w:rsidTr="007827EF">
        <w:trPr>
          <w:trHeight w:val="1468"/>
          <w:jc w:val="center"/>
        </w:trPr>
        <w:tc>
          <w:tcPr>
            <w:tcW w:w="4338" w:type="dxa"/>
            <w:gridSpan w:val="2"/>
            <w:tcBorders>
              <w:top w:val="single" w:sz="6" w:space="0" w:color="auto"/>
              <w:left w:val="single" w:sz="4" w:space="0" w:color="auto"/>
              <w:bottom w:val="single" w:sz="4"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Bid validity period (days or weeks)</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originally specified</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extensions, if any</w:t>
            </w:r>
          </w:p>
        </w:tc>
        <w:tc>
          <w:tcPr>
            <w:tcW w:w="5167" w:type="dxa"/>
            <w:tcBorders>
              <w:top w:val="single" w:sz="6" w:space="0" w:color="auto"/>
              <w:left w:val="single" w:sz="6" w:space="0" w:color="auto"/>
              <w:bottom w:val="single" w:sz="4" w:space="0" w:color="auto"/>
              <w:right w:val="single" w:sz="4" w:space="0" w:color="auto"/>
            </w:tcBorders>
          </w:tcPr>
          <w:p w:rsidR="00DE79D2" w:rsidRPr="00DE79D2" w:rsidRDefault="00DE79D2" w:rsidP="00DE79D2">
            <w:pPr>
              <w:spacing w:line="254" w:lineRule="auto"/>
              <w:rPr>
                <w:rFonts w:ascii="Calibri" w:eastAsia="Calibri" w:hAnsi="Calibri" w:cs="Times New Roman"/>
                <w:szCs w:val="24"/>
              </w:rPr>
            </w:pPr>
          </w:p>
        </w:tc>
      </w:tr>
    </w:tbl>
    <w:p w:rsidR="00DE79D2" w:rsidRPr="00DE79D2" w:rsidRDefault="00DE79D2" w:rsidP="00DE79D2">
      <w:pPr>
        <w:spacing w:line="254" w:lineRule="auto"/>
        <w:rPr>
          <w:rFonts w:ascii="Georgia" w:eastAsia="Calibri" w:hAnsi="Georgia" w:cs="Arial"/>
          <w:szCs w:val="28"/>
          <w:lang w:val="en-GB"/>
        </w:rPr>
      </w:pPr>
    </w:p>
    <w:p w:rsidR="00DE79D2" w:rsidRPr="00DE79D2" w:rsidRDefault="00DE79D2" w:rsidP="00DE79D2">
      <w:pPr>
        <w:spacing w:after="0" w:line="254" w:lineRule="auto"/>
        <w:rPr>
          <w:rFonts w:ascii="Calibri" w:eastAsia="Calibri" w:hAnsi="Calibri" w:cs="Times New Roman"/>
        </w:rPr>
        <w:sectPr w:rsidR="00DE79D2" w:rsidRPr="00DE79D2">
          <w:pgSz w:w="12240" w:h="15840"/>
          <w:pgMar w:top="1440" w:right="1152" w:bottom="1872" w:left="1440" w:header="864" w:footer="864" w:gutter="0"/>
          <w:pgNumType w:fmt="numberInDash" w:start="1"/>
          <w:cols w:space="720"/>
        </w:sectPr>
      </w:pPr>
    </w:p>
    <w:p w:rsidR="002F7A41" w:rsidRPr="002F7A41" w:rsidRDefault="002F7A41" w:rsidP="002F7A41">
      <w:pPr>
        <w:keepNext/>
        <w:keepLines/>
        <w:numPr>
          <w:ilvl w:val="0"/>
          <w:numId w:val="3"/>
        </w:numPr>
        <w:spacing w:before="240" w:after="200" w:line="276" w:lineRule="auto"/>
        <w:outlineLvl w:val="0"/>
        <w:rPr>
          <w:rFonts w:ascii="Georgia" w:eastAsiaTheme="majorEastAsia" w:hAnsi="Georgia" w:cstheme="majorBidi"/>
          <w:b/>
          <w:sz w:val="28"/>
          <w:szCs w:val="32"/>
          <w:lang w:val="en-GB"/>
        </w:rPr>
      </w:pPr>
      <w:r w:rsidRPr="002F7A41">
        <w:rPr>
          <w:rFonts w:ascii="Georgia" w:eastAsiaTheme="majorEastAsia" w:hAnsi="Georgia" w:cstheme="majorBidi"/>
          <w:b/>
          <w:sz w:val="28"/>
          <w:szCs w:val="32"/>
          <w:lang w:val="en-GB"/>
        </w:rPr>
        <w:lastRenderedPageBreak/>
        <w:t>Collection of bid documents</w:t>
      </w:r>
      <w:bookmarkEnd w:id="11"/>
      <w:bookmarkEnd w:id="12"/>
      <w:bookmarkEnd w:id="13"/>
      <w:bookmarkEnd w:id="14"/>
      <w:bookmarkEnd w:id="15"/>
    </w:p>
    <w:p w:rsidR="002F7A41" w:rsidRPr="002F7A41" w:rsidRDefault="002F7A41" w:rsidP="002F7A41">
      <w:pPr>
        <w:rPr>
          <w:rFonts w:ascii="Georgia" w:hAnsi="Georgia"/>
          <w:sz w:val="24"/>
        </w:rPr>
      </w:pPr>
      <w:r w:rsidRPr="002F7A41">
        <w:t>Tender documents</w:t>
      </w:r>
      <w:r w:rsidR="007827EF">
        <w:t xml:space="preserve"> were collected from Dowa District Council</w:t>
      </w:r>
      <w:r w:rsidRPr="002F7A41">
        <w:t xml:space="preserve"> upon payment of a non-refundable fee of MWK20, 000.00 for each document. </w:t>
      </w:r>
      <w:bookmarkStart w:id="17" w:name="_Toc389398423"/>
      <w:bookmarkStart w:id="18" w:name="_Toc389398212"/>
      <w:bookmarkStart w:id="19" w:name="_Toc389398020"/>
      <w:bookmarkStart w:id="20" w:name="_Toc389398001"/>
      <w:bookmarkStart w:id="21" w:name="_Toc389390680"/>
      <w:bookmarkStart w:id="22" w:name="_Toc328215681"/>
      <w:bookmarkStart w:id="23" w:name="_Toc328215450"/>
      <w:bookmarkStart w:id="24" w:name="_Toc328215292"/>
      <w:bookmarkStart w:id="25" w:name="_Toc328215194"/>
    </w:p>
    <w:p w:rsidR="002F7A41" w:rsidRPr="002F7A41" w:rsidRDefault="002F7A41" w:rsidP="002F7A41">
      <w:pPr>
        <w:keepNext/>
        <w:keepLines/>
        <w:numPr>
          <w:ilvl w:val="0"/>
          <w:numId w:val="3"/>
        </w:numPr>
        <w:spacing w:before="240" w:after="200" w:line="276" w:lineRule="auto"/>
        <w:outlineLvl w:val="0"/>
        <w:rPr>
          <w:rFonts w:ascii="Georgia" w:eastAsiaTheme="majorEastAsia" w:hAnsi="Georgia" w:cstheme="majorBidi"/>
          <w:b/>
          <w:sz w:val="28"/>
          <w:szCs w:val="32"/>
          <w:lang w:val="en-GB"/>
        </w:rPr>
      </w:pPr>
      <w:bookmarkStart w:id="26" w:name="_Toc7589593"/>
      <w:bookmarkStart w:id="27" w:name="_Toc494719289"/>
      <w:bookmarkStart w:id="28" w:name="_Toc494380498"/>
      <w:bookmarkStart w:id="29" w:name="_Toc494215060"/>
      <w:bookmarkEnd w:id="17"/>
      <w:bookmarkEnd w:id="18"/>
      <w:bookmarkEnd w:id="19"/>
      <w:bookmarkEnd w:id="20"/>
      <w:bookmarkEnd w:id="21"/>
      <w:bookmarkEnd w:id="22"/>
      <w:bookmarkEnd w:id="23"/>
      <w:bookmarkEnd w:id="24"/>
      <w:bookmarkEnd w:id="25"/>
      <w:r w:rsidRPr="002F7A41">
        <w:rPr>
          <w:rFonts w:ascii="Georgia" w:eastAsiaTheme="majorEastAsia" w:hAnsi="Georgia" w:cstheme="majorBidi"/>
          <w:b/>
          <w:sz w:val="28"/>
          <w:szCs w:val="32"/>
          <w:lang w:val="en-GB"/>
        </w:rPr>
        <w:t>Tender submission</w:t>
      </w:r>
      <w:bookmarkEnd w:id="26"/>
      <w:bookmarkEnd w:id="27"/>
      <w:bookmarkEnd w:id="28"/>
      <w:bookmarkEnd w:id="29"/>
    </w:p>
    <w:p w:rsidR="002F7A41" w:rsidRPr="002F7A41" w:rsidRDefault="002F7A41" w:rsidP="002F7A41">
      <w:pPr>
        <w:rPr>
          <w:rFonts w:ascii="Georgia" w:eastAsia="Batang" w:hAnsi="Georgia"/>
          <w:b/>
          <w:sz w:val="24"/>
        </w:rPr>
      </w:pPr>
      <w:r w:rsidRPr="002F7A41">
        <w:t xml:space="preserve">The Deadline for submission of bids was on </w:t>
      </w:r>
      <w:r w:rsidR="009B1312">
        <w:rPr>
          <w:spacing w:val="-2"/>
        </w:rPr>
        <w:t>23</w:t>
      </w:r>
      <w:r w:rsidR="009B1312">
        <w:rPr>
          <w:spacing w:val="-2"/>
          <w:vertAlign w:val="superscript"/>
        </w:rPr>
        <w:t xml:space="preserve">rd </w:t>
      </w:r>
      <w:r w:rsidR="009B1312">
        <w:rPr>
          <w:spacing w:val="-2"/>
        </w:rPr>
        <w:t>November, 2022</w:t>
      </w:r>
      <w:r w:rsidRPr="002F7A41">
        <w:rPr>
          <w:spacing w:val="-2"/>
        </w:rPr>
        <w:t xml:space="preserve"> </w:t>
      </w:r>
      <w:r w:rsidR="009B1312">
        <w:t>at 14:00</w:t>
      </w:r>
      <w:r w:rsidRPr="002F7A41">
        <w:t xml:space="preserve"> Hours local time</w:t>
      </w:r>
      <w:r w:rsidR="009B1312">
        <w:t>. Tenders were submitted at Dowa District Council</w:t>
      </w:r>
      <w:r w:rsidRPr="002F7A41">
        <w:t xml:space="preserve"> before close of submission time. Late tenders were rejected. Thereafter the bids were opened in the presence of bidders that attended the opening ceremony. Refer to tender opening results in Table 2 below:</w:t>
      </w:r>
    </w:p>
    <w:p w:rsidR="002F7A41" w:rsidRPr="002F7A41" w:rsidRDefault="002F7A41" w:rsidP="002F7A41">
      <w:pPr>
        <w:spacing w:after="0" w:line="240" w:lineRule="auto"/>
        <w:rPr>
          <w:b/>
          <w:iCs/>
          <w:szCs w:val="18"/>
        </w:rPr>
        <w:sectPr w:rsidR="002F7A41" w:rsidRPr="002F7A41">
          <w:pgSz w:w="12240" w:h="15840"/>
          <w:pgMar w:top="1440" w:right="1152" w:bottom="1872" w:left="1440" w:header="864" w:footer="864" w:gutter="0"/>
          <w:pgNumType w:fmt="numberInDash"/>
          <w:cols w:space="720"/>
        </w:sectPr>
      </w:pPr>
    </w:p>
    <w:p w:rsidR="002F7A41" w:rsidRPr="002F7A41" w:rsidRDefault="002F7A41" w:rsidP="002F7A41">
      <w:pPr>
        <w:spacing w:before="240" w:after="200" w:line="240" w:lineRule="auto"/>
        <w:ind w:hanging="426"/>
        <w:rPr>
          <w:rFonts w:ascii="Georgia" w:hAnsi="Georgia" w:cs="Arial"/>
          <w:b/>
          <w:iCs/>
          <w:sz w:val="24"/>
          <w:szCs w:val="18"/>
          <w:lang w:val="en-GB"/>
        </w:rPr>
      </w:pPr>
      <w:bookmarkStart w:id="30" w:name="_Toc495217335"/>
      <w:r w:rsidRPr="002F7A41">
        <w:rPr>
          <w:rFonts w:ascii="Georgia" w:hAnsi="Georgia" w:cs="Arial"/>
          <w:b/>
          <w:iCs/>
          <w:sz w:val="24"/>
          <w:szCs w:val="18"/>
          <w:lang w:val="en-GB"/>
        </w:rPr>
        <w:lastRenderedPageBreak/>
        <w:t xml:space="preserve">Table </w:t>
      </w:r>
      <w:r w:rsidRPr="002F7A41">
        <w:rPr>
          <w:rFonts w:ascii="Georgia" w:hAnsi="Georgia" w:cs="Arial"/>
          <w:b/>
          <w:iCs/>
          <w:szCs w:val="18"/>
          <w:lang w:val="en-GB"/>
        </w:rPr>
        <w:fldChar w:fldCharType="begin"/>
      </w:r>
      <w:r w:rsidRPr="002F7A41">
        <w:rPr>
          <w:rFonts w:ascii="Georgia" w:hAnsi="Georgia" w:cs="Arial"/>
          <w:b/>
          <w:iCs/>
          <w:sz w:val="24"/>
          <w:szCs w:val="18"/>
          <w:lang w:val="en-GB"/>
        </w:rPr>
        <w:instrText xml:space="preserve"> SEQ Table \* ARABIC </w:instrText>
      </w:r>
      <w:r w:rsidRPr="002F7A41">
        <w:rPr>
          <w:rFonts w:ascii="Georgia" w:hAnsi="Georgia" w:cs="Arial"/>
          <w:b/>
          <w:iCs/>
          <w:szCs w:val="18"/>
          <w:lang w:val="en-GB"/>
        </w:rPr>
        <w:fldChar w:fldCharType="separate"/>
      </w:r>
      <w:r w:rsidRPr="002F7A41">
        <w:rPr>
          <w:rFonts w:ascii="Georgia" w:hAnsi="Georgia" w:cs="Arial"/>
          <w:b/>
          <w:iCs/>
          <w:noProof/>
          <w:sz w:val="24"/>
          <w:szCs w:val="18"/>
          <w:lang w:val="en-GB"/>
        </w:rPr>
        <w:t>2</w:t>
      </w:r>
      <w:r w:rsidRPr="002F7A41">
        <w:rPr>
          <w:rFonts w:ascii="Georgia" w:hAnsi="Georgia" w:cs="Arial"/>
          <w:b/>
          <w:iCs/>
          <w:szCs w:val="18"/>
          <w:lang w:val="en-GB"/>
        </w:rPr>
        <w:fldChar w:fldCharType="end"/>
      </w:r>
      <w:r w:rsidRPr="002F7A41">
        <w:rPr>
          <w:rFonts w:ascii="Georgia" w:hAnsi="Georgia" w:cs="Arial"/>
          <w:b/>
          <w:iCs/>
          <w:noProof/>
          <w:sz w:val="24"/>
          <w:szCs w:val="18"/>
          <w:lang w:val="en-GB"/>
        </w:rPr>
        <w:t xml:space="preserve"> </w:t>
      </w:r>
      <w:bookmarkEnd w:id="30"/>
      <w:r w:rsidRPr="002F7A41">
        <w:rPr>
          <w:rFonts w:ascii="Georgia" w:hAnsi="Georgia" w:cs="Arial"/>
          <w:b/>
          <w:iCs/>
          <w:noProof/>
          <w:sz w:val="24"/>
          <w:szCs w:val="18"/>
          <w:lang w:val="en-GB"/>
        </w:rPr>
        <w:t xml:space="preserve"> </w:t>
      </w:r>
      <w:r w:rsidRPr="002F7A41">
        <w:rPr>
          <w:rFonts w:ascii="Georgia" w:hAnsi="Georgia" w:cs="Arial"/>
          <w:b/>
          <w:iCs/>
          <w:sz w:val="24"/>
          <w:szCs w:val="18"/>
          <w:lang w:val="en-GB"/>
        </w:rPr>
        <w:t>Bid prices (as read out)</w:t>
      </w:r>
    </w:p>
    <w:tbl>
      <w:tblPr>
        <w:tblW w:w="0" w:type="auto"/>
        <w:tblLook w:val="04A0" w:firstRow="1" w:lastRow="0" w:firstColumn="1" w:lastColumn="0" w:noHBand="0" w:noVBand="1"/>
      </w:tblPr>
      <w:tblGrid>
        <w:gridCol w:w="594"/>
        <w:gridCol w:w="5791"/>
        <w:gridCol w:w="3690"/>
      </w:tblGrid>
      <w:tr w:rsidR="002F7A41" w:rsidRPr="002F7A41" w:rsidTr="005159A2">
        <w:tc>
          <w:tcPr>
            <w:tcW w:w="594" w:type="dxa"/>
            <w:tcBorders>
              <w:top w:val="single" w:sz="4" w:space="0" w:color="auto"/>
              <w:left w:val="single" w:sz="4" w:space="0" w:color="auto"/>
              <w:bottom w:val="single" w:sz="4" w:space="0" w:color="auto"/>
              <w:right w:val="single" w:sz="4" w:space="0" w:color="auto"/>
            </w:tcBorders>
            <w:hideMark/>
          </w:tcPr>
          <w:p w:rsidR="002F7A41" w:rsidRPr="002F7A41" w:rsidRDefault="002F7A41" w:rsidP="002F7A41">
            <w:pPr>
              <w:jc w:val="center"/>
              <w:rPr>
                <w:b/>
                <w:sz w:val="24"/>
              </w:rPr>
            </w:pPr>
            <w:r w:rsidRPr="002F7A41">
              <w:rPr>
                <w:b/>
              </w:rPr>
              <w:t>No.</w:t>
            </w:r>
          </w:p>
        </w:tc>
        <w:tc>
          <w:tcPr>
            <w:tcW w:w="5791" w:type="dxa"/>
            <w:tcBorders>
              <w:top w:val="single" w:sz="4" w:space="0" w:color="auto"/>
              <w:left w:val="single" w:sz="4" w:space="0" w:color="auto"/>
              <w:bottom w:val="single" w:sz="4" w:space="0" w:color="auto"/>
              <w:right w:val="single" w:sz="4" w:space="0" w:color="auto"/>
            </w:tcBorders>
            <w:hideMark/>
          </w:tcPr>
          <w:p w:rsidR="002F7A41" w:rsidRPr="002F7A41" w:rsidRDefault="002F7A41" w:rsidP="002F7A41">
            <w:pPr>
              <w:jc w:val="center"/>
              <w:rPr>
                <w:b/>
              </w:rPr>
            </w:pPr>
            <w:r w:rsidRPr="002F7A41">
              <w:rPr>
                <w:b/>
              </w:rPr>
              <w:t>COMPANY NAME</w:t>
            </w:r>
          </w:p>
        </w:tc>
        <w:tc>
          <w:tcPr>
            <w:tcW w:w="3690" w:type="dxa"/>
            <w:tcBorders>
              <w:top w:val="single" w:sz="4" w:space="0" w:color="auto"/>
              <w:left w:val="single" w:sz="4" w:space="0" w:color="auto"/>
              <w:bottom w:val="single" w:sz="4" w:space="0" w:color="auto"/>
              <w:right w:val="single" w:sz="4" w:space="0" w:color="auto"/>
            </w:tcBorders>
            <w:hideMark/>
          </w:tcPr>
          <w:p w:rsidR="002F7A41" w:rsidRPr="002F7A41" w:rsidRDefault="002F7A41" w:rsidP="002F7A41">
            <w:pPr>
              <w:jc w:val="center"/>
              <w:rPr>
                <w:b/>
              </w:rPr>
            </w:pPr>
            <w:r w:rsidRPr="002F7A41">
              <w:rPr>
                <w:b/>
              </w:rPr>
              <w:t>READ OUT AMOUNT</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rPr>
                <w:b/>
              </w:rPr>
            </w:pPr>
            <w:r w:rsidRPr="002F7A41">
              <w:rPr>
                <w:b/>
              </w:rPr>
              <w:t>1</w:t>
            </w:r>
          </w:p>
        </w:tc>
        <w:tc>
          <w:tcPr>
            <w:tcW w:w="5791" w:type="dxa"/>
            <w:tcBorders>
              <w:top w:val="single" w:sz="4" w:space="0" w:color="auto"/>
              <w:left w:val="single" w:sz="4" w:space="0" w:color="auto"/>
              <w:bottom w:val="single" w:sz="4" w:space="0" w:color="auto"/>
              <w:right w:val="single" w:sz="4" w:space="0" w:color="auto"/>
            </w:tcBorders>
            <w:vAlign w:val="bottom"/>
          </w:tcPr>
          <w:p w:rsidR="009A6D42" w:rsidRPr="00BB2D5E" w:rsidRDefault="00BB2D5E" w:rsidP="009A6D42">
            <w:proofErr w:type="spellStart"/>
            <w:r w:rsidRPr="00BB2D5E">
              <w:t>Pilirani</w:t>
            </w:r>
            <w:proofErr w:type="spellEnd"/>
            <w:r w:rsidRPr="00BB2D5E">
              <w:t xml:space="preserve"> Civil Engineering &amp; Building contractors</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F15792" w:rsidP="009A6D42">
            <w:pPr>
              <w:jc w:val="center"/>
            </w:pPr>
            <w:r>
              <w:t>67,950,201.75</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2</w:t>
            </w:r>
          </w:p>
        </w:tc>
        <w:tc>
          <w:tcPr>
            <w:tcW w:w="5791" w:type="dxa"/>
            <w:tcBorders>
              <w:top w:val="single" w:sz="4" w:space="0" w:color="auto"/>
              <w:left w:val="single" w:sz="4" w:space="0" w:color="auto"/>
              <w:bottom w:val="single" w:sz="4" w:space="0" w:color="auto"/>
              <w:right w:val="single" w:sz="4" w:space="0" w:color="auto"/>
            </w:tcBorders>
            <w:vAlign w:val="bottom"/>
          </w:tcPr>
          <w:p w:rsidR="009A6D42" w:rsidRPr="002F7A41" w:rsidRDefault="008550E2" w:rsidP="009A6D42">
            <w:proofErr w:type="spellStart"/>
            <w:r>
              <w:t>Malima</w:t>
            </w:r>
            <w:proofErr w:type="spellEnd"/>
            <w:r>
              <w:t xml:space="preserve"> construction</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F15792" w:rsidP="009A6D42">
            <w:pPr>
              <w:jc w:val="center"/>
            </w:pPr>
            <w:r>
              <w:t>105,694,160.17</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3</w:t>
            </w:r>
          </w:p>
        </w:tc>
        <w:tc>
          <w:tcPr>
            <w:tcW w:w="5791" w:type="dxa"/>
            <w:tcBorders>
              <w:top w:val="single" w:sz="4" w:space="0" w:color="auto"/>
              <w:left w:val="single" w:sz="4" w:space="0" w:color="auto"/>
              <w:bottom w:val="single" w:sz="4" w:space="0" w:color="auto"/>
              <w:right w:val="single" w:sz="4" w:space="0" w:color="auto"/>
            </w:tcBorders>
            <w:vAlign w:val="bottom"/>
          </w:tcPr>
          <w:p w:rsidR="009A6D42" w:rsidRPr="002F7A41" w:rsidRDefault="00BB2D5E" w:rsidP="009A6D42">
            <w:proofErr w:type="spellStart"/>
            <w:r>
              <w:t>Chakhuwala</w:t>
            </w:r>
            <w:proofErr w:type="spellEnd"/>
            <w:r>
              <w:t xml:space="preserve"> Building contractors</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F15792" w:rsidP="009A6D42">
            <w:pPr>
              <w:jc w:val="center"/>
            </w:pPr>
            <w:r>
              <w:t>144,503,067.37</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4</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BB2D5E" w:rsidP="009A6D42">
            <w:proofErr w:type="spellStart"/>
            <w:r>
              <w:t>Taf</w:t>
            </w:r>
            <w:proofErr w:type="spellEnd"/>
            <w:r>
              <w:t xml:space="preserve"> Civil and Building Contractors</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F15792" w:rsidP="009A6D42">
            <w:pPr>
              <w:jc w:val="center"/>
            </w:pPr>
            <w:r>
              <w:t>74,833,745.33</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5</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62700B" w:rsidP="009A6D42">
            <w:proofErr w:type="spellStart"/>
            <w:r>
              <w:t>Prichala</w:t>
            </w:r>
            <w:proofErr w:type="spellEnd"/>
            <w:r>
              <w:t xml:space="preserve"> Contractor</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F15792" w:rsidP="009A6D42">
            <w:pPr>
              <w:jc w:val="center"/>
            </w:pPr>
            <w:r>
              <w:t>102,062,224.00</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Default="009A6D42" w:rsidP="009A6D42">
            <w:pPr>
              <w:jc w:val="center"/>
            </w:pPr>
            <w:r>
              <w:t>6</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Default="00553CA3" w:rsidP="009A6D42">
            <w:proofErr w:type="spellStart"/>
            <w:r>
              <w:t>Rhema</w:t>
            </w:r>
            <w:proofErr w:type="spellEnd"/>
            <w:r>
              <w:t xml:space="preserve"> B/contractors</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F15792" w:rsidP="009A6D42">
            <w:pPr>
              <w:jc w:val="center"/>
            </w:pPr>
            <w:r>
              <w:t>70,387,617.74</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7</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553CA3" w:rsidP="009A6D42">
            <w:proofErr w:type="spellStart"/>
            <w:r>
              <w:t>Interpave</w:t>
            </w:r>
            <w:proofErr w:type="spellEnd"/>
            <w:r>
              <w:t xml:space="preserve"> 2010</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F15792" w:rsidP="009A6D42">
            <w:pPr>
              <w:jc w:val="center"/>
            </w:pPr>
            <w:r>
              <w:t>94,</w:t>
            </w:r>
            <w:r w:rsidR="009618DA">
              <w:t>924,935.88</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8</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553CA3" w:rsidP="009A6D42">
            <w:r>
              <w:t>F&amp;R civil engineering</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9618DA" w:rsidP="009A6D42">
            <w:pPr>
              <w:jc w:val="center"/>
            </w:pPr>
            <w:r>
              <w:t>57,129,966</w:t>
            </w:r>
            <w:r w:rsidR="002F391D">
              <w:t>.57</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p>
        </w:tc>
        <w:tc>
          <w:tcPr>
            <w:tcW w:w="5791" w:type="dxa"/>
            <w:tcBorders>
              <w:top w:val="single" w:sz="4" w:space="0" w:color="auto"/>
              <w:left w:val="single" w:sz="4" w:space="0" w:color="auto"/>
              <w:bottom w:val="single" w:sz="4" w:space="0" w:color="auto"/>
              <w:right w:val="single" w:sz="4" w:space="0" w:color="auto"/>
            </w:tcBorders>
          </w:tcPr>
          <w:p w:rsidR="009A6D42" w:rsidRPr="002F7A41" w:rsidRDefault="008550E2" w:rsidP="009A6D42">
            <w:r>
              <w:t>Vision Building contractors</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2F391D" w:rsidP="009A6D42">
            <w:pPr>
              <w:jc w:val="center"/>
            </w:pPr>
            <w:r>
              <w:t>101,977,715.33</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rsidRPr="002F7A41">
              <w:t>10</w:t>
            </w:r>
          </w:p>
        </w:tc>
        <w:tc>
          <w:tcPr>
            <w:tcW w:w="5791" w:type="dxa"/>
            <w:tcBorders>
              <w:top w:val="single" w:sz="4" w:space="0" w:color="auto"/>
              <w:left w:val="single" w:sz="4" w:space="0" w:color="auto"/>
              <w:bottom w:val="single" w:sz="4" w:space="0" w:color="auto"/>
              <w:right w:val="single" w:sz="4" w:space="0" w:color="auto"/>
            </w:tcBorders>
          </w:tcPr>
          <w:p w:rsidR="009A6D42" w:rsidRPr="002F7A41" w:rsidRDefault="00693E62" w:rsidP="009A6D42">
            <w:proofErr w:type="spellStart"/>
            <w:r>
              <w:t>Manjawila</w:t>
            </w:r>
            <w:proofErr w:type="spellEnd"/>
            <w:r>
              <w:t xml:space="preserve"> contractor</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2F391D" w:rsidP="009A6D42">
            <w:pPr>
              <w:jc w:val="center"/>
            </w:pPr>
            <w:r>
              <w:t>80,666,769.00</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11</w:t>
            </w:r>
          </w:p>
        </w:tc>
        <w:tc>
          <w:tcPr>
            <w:tcW w:w="5791" w:type="dxa"/>
            <w:tcBorders>
              <w:top w:val="single" w:sz="4" w:space="0" w:color="auto"/>
              <w:left w:val="single" w:sz="4" w:space="0" w:color="auto"/>
              <w:bottom w:val="single" w:sz="4" w:space="0" w:color="auto"/>
              <w:right w:val="single" w:sz="4" w:space="0" w:color="auto"/>
            </w:tcBorders>
          </w:tcPr>
          <w:p w:rsidR="009A6D42" w:rsidRPr="002F7A41" w:rsidRDefault="00693E62" w:rsidP="009A6D42">
            <w:proofErr w:type="spellStart"/>
            <w:r>
              <w:t>Apule</w:t>
            </w:r>
            <w:proofErr w:type="spellEnd"/>
            <w:r>
              <w:t xml:space="preserve"> construction</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2F391D" w:rsidP="009A6D42">
            <w:pPr>
              <w:jc w:val="center"/>
            </w:pPr>
            <w:r>
              <w:t>80,041,230.50</w:t>
            </w:r>
          </w:p>
        </w:tc>
      </w:tr>
      <w:tr w:rsidR="00693E6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693E62" w:rsidRDefault="00693E62" w:rsidP="009A6D42">
            <w:pPr>
              <w:jc w:val="center"/>
            </w:pPr>
            <w:r>
              <w:t>12</w:t>
            </w:r>
          </w:p>
        </w:tc>
        <w:tc>
          <w:tcPr>
            <w:tcW w:w="5791" w:type="dxa"/>
            <w:tcBorders>
              <w:top w:val="single" w:sz="4" w:space="0" w:color="auto"/>
              <w:left w:val="single" w:sz="4" w:space="0" w:color="auto"/>
              <w:bottom w:val="single" w:sz="4" w:space="0" w:color="auto"/>
              <w:right w:val="single" w:sz="4" w:space="0" w:color="auto"/>
            </w:tcBorders>
          </w:tcPr>
          <w:p w:rsidR="00693E62" w:rsidRDefault="00693E62" w:rsidP="009A6D42">
            <w:r>
              <w:t>Bethel Investment</w:t>
            </w:r>
          </w:p>
        </w:tc>
        <w:tc>
          <w:tcPr>
            <w:tcW w:w="3690" w:type="dxa"/>
            <w:tcBorders>
              <w:top w:val="single" w:sz="4" w:space="0" w:color="auto"/>
              <w:left w:val="single" w:sz="4" w:space="0" w:color="auto"/>
              <w:bottom w:val="single" w:sz="4" w:space="0" w:color="auto"/>
              <w:right w:val="single" w:sz="4" w:space="0" w:color="auto"/>
            </w:tcBorders>
          </w:tcPr>
          <w:p w:rsidR="00693E62" w:rsidRDefault="002F391D" w:rsidP="009A6D42">
            <w:pPr>
              <w:jc w:val="center"/>
            </w:pPr>
            <w:r>
              <w:t>106,978,520.00</w:t>
            </w:r>
          </w:p>
        </w:tc>
      </w:tr>
      <w:tr w:rsidR="00693E6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693E62" w:rsidRDefault="00693E62" w:rsidP="009A6D42">
            <w:pPr>
              <w:jc w:val="center"/>
            </w:pPr>
            <w:r>
              <w:t>13</w:t>
            </w:r>
          </w:p>
        </w:tc>
        <w:tc>
          <w:tcPr>
            <w:tcW w:w="5791" w:type="dxa"/>
            <w:tcBorders>
              <w:top w:val="single" w:sz="4" w:space="0" w:color="auto"/>
              <w:left w:val="single" w:sz="4" w:space="0" w:color="auto"/>
              <w:bottom w:val="single" w:sz="4" w:space="0" w:color="auto"/>
              <w:right w:val="single" w:sz="4" w:space="0" w:color="auto"/>
            </w:tcBorders>
          </w:tcPr>
          <w:p w:rsidR="00693E62" w:rsidRDefault="00693E62" w:rsidP="009A6D42">
            <w:proofErr w:type="spellStart"/>
            <w:r>
              <w:t>Stande</w:t>
            </w:r>
            <w:proofErr w:type="spellEnd"/>
            <w:r>
              <w:t xml:space="preserve"> BC Construction</w:t>
            </w:r>
          </w:p>
        </w:tc>
        <w:tc>
          <w:tcPr>
            <w:tcW w:w="3690" w:type="dxa"/>
            <w:tcBorders>
              <w:top w:val="single" w:sz="4" w:space="0" w:color="auto"/>
              <w:left w:val="single" w:sz="4" w:space="0" w:color="auto"/>
              <w:bottom w:val="single" w:sz="4" w:space="0" w:color="auto"/>
              <w:right w:val="single" w:sz="4" w:space="0" w:color="auto"/>
            </w:tcBorders>
          </w:tcPr>
          <w:p w:rsidR="00693E62" w:rsidRDefault="002F391D" w:rsidP="00CF23B5">
            <w:pPr>
              <w:jc w:val="center"/>
            </w:pPr>
            <w:r>
              <w:t>92,461,601.33</w:t>
            </w:r>
          </w:p>
        </w:tc>
      </w:tr>
      <w:tr w:rsidR="00CF23B5"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CF23B5" w:rsidRDefault="00CF23B5" w:rsidP="009A6D42">
            <w:pPr>
              <w:jc w:val="center"/>
            </w:pPr>
            <w:r>
              <w:t>14</w:t>
            </w:r>
          </w:p>
        </w:tc>
        <w:tc>
          <w:tcPr>
            <w:tcW w:w="5791" w:type="dxa"/>
            <w:tcBorders>
              <w:top w:val="single" w:sz="4" w:space="0" w:color="auto"/>
              <w:left w:val="single" w:sz="4" w:space="0" w:color="auto"/>
              <w:bottom w:val="single" w:sz="4" w:space="0" w:color="auto"/>
              <w:right w:val="single" w:sz="4" w:space="0" w:color="auto"/>
            </w:tcBorders>
          </w:tcPr>
          <w:p w:rsidR="00CF23B5" w:rsidRDefault="00CF23B5" w:rsidP="009A6D42">
            <w:proofErr w:type="spellStart"/>
            <w:r>
              <w:t>Cleth</w:t>
            </w:r>
            <w:proofErr w:type="spellEnd"/>
            <w:r>
              <w:t xml:space="preserve"> Construction</w:t>
            </w:r>
          </w:p>
        </w:tc>
        <w:tc>
          <w:tcPr>
            <w:tcW w:w="3690" w:type="dxa"/>
            <w:tcBorders>
              <w:top w:val="single" w:sz="4" w:space="0" w:color="auto"/>
              <w:left w:val="single" w:sz="4" w:space="0" w:color="auto"/>
              <w:bottom w:val="single" w:sz="4" w:space="0" w:color="auto"/>
              <w:right w:val="single" w:sz="4" w:space="0" w:color="auto"/>
            </w:tcBorders>
          </w:tcPr>
          <w:p w:rsidR="00CF23B5" w:rsidRDefault="006C3FB2" w:rsidP="00CF23B5">
            <w:pPr>
              <w:jc w:val="center"/>
            </w:pPr>
            <w:r>
              <w:t>81,307,242.50</w:t>
            </w:r>
          </w:p>
        </w:tc>
      </w:tr>
      <w:tr w:rsidR="00CF23B5"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CF23B5" w:rsidRDefault="00CF23B5" w:rsidP="009A6D42">
            <w:pPr>
              <w:jc w:val="center"/>
            </w:pPr>
            <w:r>
              <w:t>15</w:t>
            </w:r>
          </w:p>
        </w:tc>
        <w:tc>
          <w:tcPr>
            <w:tcW w:w="5791" w:type="dxa"/>
            <w:tcBorders>
              <w:top w:val="single" w:sz="4" w:space="0" w:color="auto"/>
              <w:left w:val="single" w:sz="4" w:space="0" w:color="auto"/>
              <w:bottom w:val="single" w:sz="4" w:space="0" w:color="auto"/>
              <w:right w:val="single" w:sz="4" w:space="0" w:color="auto"/>
            </w:tcBorders>
          </w:tcPr>
          <w:p w:rsidR="00CF23B5" w:rsidRDefault="00CF23B5" w:rsidP="009A6D42">
            <w:r>
              <w:t>Chariton Construction</w:t>
            </w:r>
          </w:p>
        </w:tc>
        <w:tc>
          <w:tcPr>
            <w:tcW w:w="3690" w:type="dxa"/>
            <w:tcBorders>
              <w:top w:val="single" w:sz="4" w:space="0" w:color="auto"/>
              <w:left w:val="single" w:sz="4" w:space="0" w:color="auto"/>
              <w:bottom w:val="single" w:sz="4" w:space="0" w:color="auto"/>
              <w:right w:val="single" w:sz="4" w:space="0" w:color="auto"/>
            </w:tcBorders>
          </w:tcPr>
          <w:p w:rsidR="00CF23B5" w:rsidRDefault="006C3FB2" w:rsidP="00CF23B5">
            <w:pPr>
              <w:jc w:val="center"/>
            </w:pPr>
            <w:r>
              <w:t>105,103,103.03</w:t>
            </w:r>
          </w:p>
        </w:tc>
      </w:tr>
      <w:tr w:rsidR="00CF23B5"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CF23B5" w:rsidRDefault="00CF23B5" w:rsidP="009A6D42">
            <w:pPr>
              <w:jc w:val="center"/>
            </w:pPr>
            <w:r>
              <w:t>16</w:t>
            </w:r>
          </w:p>
        </w:tc>
        <w:tc>
          <w:tcPr>
            <w:tcW w:w="5791" w:type="dxa"/>
            <w:tcBorders>
              <w:top w:val="single" w:sz="4" w:space="0" w:color="auto"/>
              <w:left w:val="single" w:sz="4" w:space="0" w:color="auto"/>
              <w:bottom w:val="single" w:sz="4" w:space="0" w:color="auto"/>
              <w:right w:val="single" w:sz="4" w:space="0" w:color="auto"/>
            </w:tcBorders>
          </w:tcPr>
          <w:p w:rsidR="00CF23B5" w:rsidRDefault="003169E0" w:rsidP="009A6D42">
            <w:proofErr w:type="spellStart"/>
            <w:r>
              <w:t>Eunick</w:t>
            </w:r>
            <w:proofErr w:type="spellEnd"/>
            <w:r>
              <w:t xml:space="preserve"> Contractor</w:t>
            </w:r>
          </w:p>
        </w:tc>
        <w:tc>
          <w:tcPr>
            <w:tcW w:w="3690" w:type="dxa"/>
            <w:tcBorders>
              <w:top w:val="single" w:sz="4" w:space="0" w:color="auto"/>
              <w:left w:val="single" w:sz="4" w:space="0" w:color="auto"/>
              <w:bottom w:val="single" w:sz="4" w:space="0" w:color="auto"/>
              <w:right w:val="single" w:sz="4" w:space="0" w:color="auto"/>
            </w:tcBorders>
          </w:tcPr>
          <w:p w:rsidR="00CF23B5" w:rsidRDefault="006C3FB2" w:rsidP="00CF23B5">
            <w:pPr>
              <w:jc w:val="center"/>
            </w:pPr>
            <w:r>
              <w:t>88,136,215.86</w:t>
            </w:r>
          </w:p>
        </w:tc>
      </w:tr>
      <w:tr w:rsidR="003169E0"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3169E0" w:rsidRDefault="003169E0" w:rsidP="009A6D42">
            <w:pPr>
              <w:jc w:val="center"/>
            </w:pPr>
            <w:r>
              <w:t>17</w:t>
            </w:r>
          </w:p>
        </w:tc>
        <w:tc>
          <w:tcPr>
            <w:tcW w:w="5791" w:type="dxa"/>
            <w:tcBorders>
              <w:top w:val="single" w:sz="4" w:space="0" w:color="auto"/>
              <w:left w:val="single" w:sz="4" w:space="0" w:color="auto"/>
              <w:bottom w:val="single" w:sz="4" w:space="0" w:color="auto"/>
              <w:right w:val="single" w:sz="4" w:space="0" w:color="auto"/>
            </w:tcBorders>
          </w:tcPr>
          <w:p w:rsidR="003169E0" w:rsidRDefault="003169E0" w:rsidP="009A6D42">
            <w:r>
              <w:t>Jags</w:t>
            </w:r>
          </w:p>
        </w:tc>
        <w:tc>
          <w:tcPr>
            <w:tcW w:w="3690" w:type="dxa"/>
            <w:tcBorders>
              <w:top w:val="single" w:sz="4" w:space="0" w:color="auto"/>
              <w:left w:val="single" w:sz="4" w:space="0" w:color="auto"/>
              <w:bottom w:val="single" w:sz="4" w:space="0" w:color="auto"/>
              <w:right w:val="single" w:sz="4" w:space="0" w:color="auto"/>
            </w:tcBorders>
          </w:tcPr>
          <w:p w:rsidR="003169E0" w:rsidRDefault="006C3FB2" w:rsidP="00CF23B5">
            <w:pPr>
              <w:jc w:val="center"/>
            </w:pPr>
            <w:r>
              <w:t>113,933,078.88</w:t>
            </w:r>
          </w:p>
        </w:tc>
      </w:tr>
      <w:tr w:rsidR="003169E0"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3169E0" w:rsidRDefault="003169E0" w:rsidP="009A6D42">
            <w:pPr>
              <w:jc w:val="center"/>
            </w:pPr>
            <w:r>
              <w:t>18</w:t>
            </w:r>
          </w:p>
        </w:tc>
        <w:tc>
          <w:tcPr>
            <w:tcW w:w="5791" w:type="dxa"/>
            <w:tcBorders>
              <w:top w:val="single" w:sz="4" w:space="0" w:color="auto"/>
              <w:left w:val="single" w:sz="4" w:space="0" w:color="auto"/>
              <w:bottom w:val="single" w:sz="4" w:space="0" w:color="auto"/>
              <w:right w:val="single" w:sz="4" w:space="0" w:color="auto"/>
            </w:tcBorders>
          </w:tcPr>
          <w:p w:rsidR="003169E0" w:rsidRDefault="00FD4BAF" w:rsidP="009A6D42">
            <w:proofErr w:type="spellStart"/>
            <w:r>
              <w:t>Cheyeka</w:t>
            </w:r>
            <w:proofErr w:type="spellEnd"/>
            <w:r>
              <w:t xml:space="preserve">  </w:t>
            </w:r>
            <w:proofErr w:type="spellStart"/>
            <w:r>
              <w:t>Bc</w:t>
            </w:r>
            <w:proofErr w:type="spellEnd"/>
          </w:p>
        </w:tc>
        <w:tc>
          <w:tcPr>
            <w:tcW w:w="3690" w:type="dxa"/>
            <w:tcBorders>
              <w:top w:val="single" w:sz="4" w:space="0" w:color="auto"/>
              <w:left w:val="single" w:sz="4" w:space="0" w:color="auto"/>
              <w:bottom w:val="single" w:sz="4" w:space="0" w:color="auto"/>
              <w:right w:val="single" w:sz="4" w:space="0" w:color="auto"/>
            </w:tcBorders>
          </w:tcPr>
          <w:p w:rsidR="003169E0" w:rsidRDefault="006C3FB2" w:rsidP="00CF23B5">
            <w:pPr>
              <w:jc w:val="center"/>
            </w:pPr>
            <w:r>
              <w:t>113,388,160.56</w:t>
            </w:r>
          </w:p>
        </w:tc>
      </w:tr>
      <w:tr w:rsidR="00533BE5"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533BE5" w:rsidRDefault="00533BE5" w:rsidP="009A6D42">
            <w:pPr>
              <w:jc w:val="center"/>
            </w:pPr>
            <w:r>
              <w:lastRenderedPageBreak/>
              <w:t>19</w:t>
            </w:r>
          </w:p>
        </w:tc>
        <w:tc>
          <w:tcPr>
            <w:tcW w:w="5791" w:type="dxa"/>
            <w:tcBorders>
              <w:top w:val="single" w:sz="4" w:space="0" w:color="auto"/>
              <w:left w:val="single" w:sz="4" w:space="0" w:color="auto"/>
              <w:bottom w:val="single" w:sz="4" w:space="0" w:color="auto"/>
              <w:right w:val="single" w:sz="4" w:space="0" w:color="auto"/>
            </w:tcBorders>
          </w:tcPr>
          <w:p w:rsidR="00533BE5" w:rsidRDefault="00533BE5" w:rsidP="009A6D42">
            <w:proofErr w:type="spellStart"/>
            <w:r>
              <w:t>Legancy</w:t>
            </w:r>
            <w:proofErr w:type="spellEnd"/>
            <w:r>
              <w:t xml:space="preserve"> Property Developers</w:t>
            </w:r>
          </w:p>
        </w:tc>
        <w:tc>
          <w:tcPr>
            <w:tcW w:w="3690" w:type="dxa"/>
            <w:tcBorders>
              <w:top w:val="single" w:sz="4" w:space="0" w:color="auto"/>
              <w:left w:val="single" w:sz="4" w:space="0" w:color="auto"/>
              <w:bottom w:val="single" w:sz="4" w:space="0" w:color="auto"/>
              <w:right w:val="single" w:sz="4" w:space="0" w:color="auto"/>
            </w:tcBorders>
          </w:tcPr>
          <w:p w:rsidR="00533BE5" w:rsidRDefault="006C3FB2" w:rsidP="00CF23B5">
            <w:pPr>
              <w:jc w:val="center"/>
            </w:pPr>
            <w:r>
              <w:t>85,130,189.38</w:t>
            </w:r>
          </w:p>
        </w:tc>
      </w:tr>
      <w:tr w:rsidR="008550E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8550E2" w:rsidRDefault="008550E2" w:rsidP="009A6D42">
            <w:pPr>
              <w:jc w:val="center"/>
            </w:pPr>
            <w:r>
              <w:t>20</w:t>
            </w:r>
          </w:p>
        </w:tc>
        <w:tc>
          <w:tcPr>
            <w:tcW w:w="5791" w:type="dxa"/>
            <w:tcBorders>
              <w:top w:val="single" w:sz="4" w:space="0" w:color="auto"/>
              <w:left w:val="single" w:sz="4" w:space="0" w:color="auto"/>
              <w:bottom w:val="single" w:sz="4" w:space="0" w:color="auto"/>
              <w:right w:val="single" w:sz="4" w:space="0" w:color="auto"/>
            </w:tcBorders>
          </w:tcPr>
          <w:p w:rsidR="008550E2" w:rsidRDefault="008550E2" w:rsidP="009A6D42">
            <w:proofErr w:type="spellStart"/>
            <w:r>
              <w:t>Awonenj</w:t>
            </w:r>
            <w:proofErr w:type="spellEnd"/>
          </w:p>
        </w:tc>
        <w:tc>
          <w:tcPr>
            <w:tcW w:w="3690" w:type="dxa"/>
            <w:tcBorders>
              <w:top w:val="single" w:sz="4" w:space="0" w:color="auto"/>
              <w:left w:val="single" w:sz="4" w:space="0" w:color="auto"/>
              <w:bottom w:val="single" w:sz="4" w:space="0" w:color="auto"/>
              <w:right w:val="single" w:sz="4" w:space="0" w:color="auto"/>
            </w:tcBorders>
          </w:tcPr>
          <w:p w:rsidR="008550E2" w:rsidRDefault="00F15792" w:rsidP="00CF23B5">
            <w:pPr>
              <w:jc w:val="center"/>
            </w:pPr>
            <w:r>
              <w:t>62,351,470.50</w:t>
            </w:r>
          </w:p>
        </w:tc>
      </w:tr>
      <w:tr w:rsidR="008550E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8550E2" w:rsidRDefault="008550E2" w:rsidP="009A6D42">
            <w:pPr>
              <w:jc w:val="center"/>
            </w:pPr>
            <w:r>
              <w:t>21</w:t>
            </w:r>
          </w:p>
        </w:tc>
        <w:tc>
          <w:tcPr>
            <w:tcW w:w="5791" w:type="dxa"/>
            <w:tcBorders>
              <w:top w:val="single" w:sz="4" w:space="0" w:color="auto"/>
              <w:left w:val="single" w:sz="4" w:space="0" w:color="auto"/>
              <w:bottom w:val="single" w:sz="4" w:space="0" w:color="auto"/>
              <w:right w:val="single" w:sz="4" w:space="0" w:color="auto"/>
            </w:tcBorders>
          </w:tcPr>
          <w:p w:rsidR="008550E2" w:rsidRDefault="008550E2" w:rsidP="009A6D42">
            <w:proofErr w:type="spellStart"/>
            <w:r>
              <w:t>Losiwa</w:t>
            </w:r>
            <w:proofErr w:type="spellEnd"/>
          </w:p>
        </w:tc>
        <w:tc>
          <w:tcPr>
            <w:tcW w:w="3690" w:type="dxa"/>
            <w:tcBorders>
              <w:top w:val="single" w:sz="4" w:space="0" w:color="auto"/>
              <w:left w:val="single" w:sz="4" w:space="0" w:color="auto"/>
              <w:bottom w:val="single" w:sz="4" w:space="0" w:color="auto"/>
              <w:right w:val="single" w:sz="4" w:space="0" w:color="auto"/>
            </w:tcBorders>
          </w:tcPr>
          <w:p w:rsidR="008550E2" w:rsidRDefault="006C3FB2" w:rsidP="00CF23B5">
            <w:pPr>
              <w:jc w:val="center"/>
            </w:pPr>
            <w:r>
              <w:t>67,738,599.50</w:t>
            </w:r>
          </w:p>
        </w:tc>
      </w:tr>
      <w:tr w:rsidR="008550E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8550E2" w:rsidRDefault="008550E2" w:rsidP="009A6D42">
            <w:pPr>
              <w:jc w:val="center"/>
            </w:pPr>
            <w:r>
              <w:t>22</w:t>
            </w:r>
          </w:p>
        </w:tc>
        <w:tc>
          <w:tcPr>
            <w:tcW w:w="5791" w:type="dxa"/>
            <w:tcBorders>
              <w:top w:val="single" w:sz="4" w:space="0" w:color="auto"/>
              <w:left w:val="single" w:sz="4" w:space="0" w:color="auto"/>
              <w:bottom w:val="single" w:sz="4" w:space="0" w:color="auto"/>
              <w:right w:val="single" w:sz="4" w:space="0" w:color="auto"/>
            </w:tcBorders>
          </w:tcPr>
          <w:p w:rsidR="008550E2" w:rsidRDefault="008550E2" w:rsidP="009A6D42">
            <w:r>
              <w:t>Urban and rural</w:t>
            </w:r>
          </w:p>
        </w:tc>
        <w:tc>
          <w:tcPr>
            <w:tcW w:w="3690" w:type="dxa"/>
            <w:tcBorders>
              <w:top w:val="single" w:sz="4" w:space="0" w:color="auto"/>
              <w:left w:val="single" w:sz="4" w:space="0" w:color="auto"/>
              <w:bottom w:val="single" w:sz="4" w:space="0" w:color="auto"/>
              <w:right w:val="single" w:sz="4" w:space="0" w:color="auto"/>
            </w:tcBorders>
          </w:tcPr>
          <w:p w:rsidR="008550E2" w:rsidRDefault="006C3FB2" w:rsidP="00CF23B5">
            <w:pPr>
              <w:jc w:val="center"/>
            </w:pPr>
            <w:r>
              <w:t>113,383,961.96</w:t>
            </w:r>
          </w:p>
        </w:tc>
      </w:tr>
    </w:tbl>
    <w:p w:rsidR="002F7A41" w:rsidRPr="002F7A41" w:rsidRDefault="002F7A41" w:rsidP="002F7A41">
      <w:pPr>
        <w:rPr>
          <w:rFonts w:ascii="Georgia" w:hAnsi="Georgia" w:cs="Arial"/>
          <w:szCs w:val="28"/>
          <w:lang w:val="en-GB"/>
        </w:rPr>
      </w:pPr>
    </w:p>
    <w:p w:rsidR="002F7A41" w:rsidRPr="002F7A41" w:rsidRDefault="002F7A41" w:rsidP="002F7A41">
      <w:pPr>
        <w:ind w:hanging="426"/>
      </w:pPr>
    </w:p>
    <w:p w:rsidR="002F7A41" w:rsidRPr="002F7A41" w:rsidRDefault="002F7A41" w:rsidP="002F7A41">
      <w:pPr>
        <w:spacing w:after="0"/>
        <w:sectPr w:rsidR="002F7A41" w:rsidRPr="002F7A41">
          <w:pgSz w:w="15840" w:h="12240" w:orient="landscape"/>
          <w:pgMar w:top="1440" w:right="1418" w:bottom="1151" w:left="1418" w:header="862" w:footer="862" w:gutter="0"/>
          <w:pgNumType w:fmt="numberInDash"/>
          <w:cols w:space="720"/>
        </w:sectPr>
      </w:pPr>
    </w:p>
    <w:p w:rsidR="002F7A41" w:rsidRPr="002F7A41" w:rsidRDefault="002F7A41" w:rsidP="002F7A41">
      <w:pPr>
        <w:keepNext/>
        <w:keepLines/>
        <w:numPr>
          <w:ilvl w:val="0"/>
          <w:numId w:val="3"/>
        </w:numPr>
        <w:spacing w:before="240" w:after="200" w:line="276" w:lineRule="auto"/>
        <w:outlineLvl w:val="0"/>
        <w:rPr>
          <w:rFonts w:ascii="Georgia" w:eastAsiaTheme="majorEastAsia" w:hAnsi="Georgia" w:cstheme="majorBidi"/>
          <w:b/>
          <w:sz w:val="32"/>
          <w:szCs w:val="32"/>
          <w:lang w:val="en-GB"/>
        </w:rPr>
      </w:pPr>
      <w:bookmarkStart w:id="31" w:name="_Toc494719290"/>
      <w:bookmarkStart w:id="32" w:name="_Toc494380499"/>
      <w:bookmarkStart w:id="33" w:name="_Toc494215061"/>
      <w:bookmarkStart w:id="34" w:name="_Toc7589594"/>
      <w:r w:rsidRPr="002F7A41">
        <w:rPr>
          <w:rFonts w:ascii="Georgia" w:eastAsiaTheme="majorEastAsia" w:hAnsi="Georgia" w:cstheme="majorBidi"/>
          <w:b/>
          <w:sz w:val="28"/>
          <w:szCs w:val="32"/>
          <w:lang w:val="en-GB"/>
        </w:rPr>
        <w:lastRenderedPageBreak/>
        <w:t>Preliminary</w:t>
      </w:r>
      <w:r w:rsidRPr="002F7A41">
        <w:rPr>
          <w:rFonts w:ascii="Georgia" w:eastAsiaTheme="majorEastAsia" w:hAnsi="Georgia" w:cstheme="majorBidi"/>
          <w:b/>
          <w:sz w:val="32"/>
          <w:szCs w:val="32"/>
          <w:lang w:val="en-GB"/>
        </w:rPr>
        <w:t xml:space="preserve"> </w:t>
      </w:r>
      <w:bookmarkEnd w:id="31"/>
      <w:bookmarkEnd w:id="32"/>
      <w:bookmarkEnd w:id="33"/>
      <w:r w:rsidRPr="002F7A41">
        <w:rPr>
          <w:rFonts w:ascii="Georgia" w:eastAsiaTheme="majorEastAsia" w:hAnsi="Georgia" w:cstheme="majorBidi"/>
          <w:b/>
          <w:sz w:val="28"/>
          <w:szCs w:val="32"/>
          <w:lang w:val="en-GB"/>
        </w:rPr>
        <w:t>Examination</w:t>
      </w:r>
      <w:bookmarkEnd w:id="34"/>
    </w:p>
    <w:p w:rsidR="002F7A41" w:rsidRPr="002F7A41" w:rsidRDefault="002F7A41" w:rsidP="002F7A41">
      <w:pPr>
        <w:keepNext/>
        <w:keepLines/>
        <w:numPr>
          <w:ilvl w:val="1"/>
          <w:numId w:val="5"/>
        </w:numPr>
        <w:spacing w:before="240" w:after="200" w:line="276" w:lineRule="auto"/>
        <w:outlineLvl w:val="1"/>
        <w:rPr>
          <w:rFonts w:ascii="Georgia" w:eastAsiaTheme="majorEastAsia" w:hAnsi="Georgia" w:cstheme="majorBidi"/>
          <w:b/>
          <w:sz w:val="28"/>
          <w:szCs w:val="26"/>
          <w:lang w:val="en-GB"/>
        </w:rPr>
      </w:pPr>
      <w:bookmarkStart w:id="35" w:name="_Toc7589595"/>
      <w:bookmarkStart w:id="36" w:name="_Toc494719291"/>
      <w:bookmarkStart w:id="37" w:name="_Toc494380500"/>
      <w:bookmarkStart w:id="38" w:name="_Toc494215062"/>
      <w:bookmarkStart w:id="39" w:name="_Toc450848557"/>
      <w:r w:rsidRPr="002F7A41">
        <w:rPr>
          <w:rFonts w:ascii="Georgia" w:eastAsiaTheme="majorEastAsia" w:hAnsi="Georgia" w:cstheme="majorBidi"/>
          <w:b/>
          <w:sz w:val="28"/>
          <w:szCs w:val="26"/>
          <w:lang w:val="en-GB"/>
        </w:rPr>
        <w:t>Tender responsiveness</w:t>
      </w:r>
      <w:bookmarkEnd w:id="35"/>
      <w:bookmarkEnd w:id="36"/>
      <w:bookmarkEnd w:id="37"/>
      <w:bookmarkEnd w:id="38"/>
      <w:bookmarkEnd w:id="39"/>
    </w:p>
    <w:p w:rsidR="002F7A41" w:rsidRPr="002F7A41" w:rsidRDefault="002F7A41" w:rsidP="002F7A41">
      <w:pPr>
        <w:rPr>
          <w:rFonts w:ascii="Georgia" w:hAnsi="Georgia"/>
          <w:lang w:eastAsia="ja-JP"/>
        </w:rPr>
      </w:pPr>
      <w:r w:rsidRPr="002F7A41">
        <w:rPr>
          <w:lang w:eastAsia="ja-JP"/>
        </w:rPr>
        <w:t>Tenders were examined on whether or not the criteria indicated in the instruction to bidders have been satisfied. As indicated in ITB the relevant provisions regarding administrative and technical respo</w:t>
      </w:r>
      <w:r w:rsidR="00113194">
        <w:rPr>
          <w:lang w:eastAsia="ja-JP"/>
        </w:rPr>
        <w:t>nsiveness are shown in Table below</w:t>
      </w:r>
    </w:p>
    <w:p w:rsidR="002F7A41" w:rsidRPr="002F7A41" w:rsidRDefault="002F7A41" w:rsidP="002F7A41">
      <w:pPr>
        <w:spacing w:before="240"/>
      </w:pPr>
      <w:r w:rsidRPr="002F7A41">
        <w:t xml:space="preserve">Firms, that were not administratively responsive, were disqualified and were not considered for technical evaluation. An administratively responsive tender is one which conforms to all requirements in the ITB. </w:t>
      </w:r>
    </w:p>
    <w:p w:rsidR="002F7A41" w:rsidRPr="002F7A41" w:rsidRDefault="002F7A41" w:rsidP="002F7A41">
      <w:pPr>
        <w:spacing w:after="0"/>
        <w:sectPr w:rsidR="002F7A41" w:rsidRPr="002F7A41">
          <w:pgSz w:w="12240" w:h="15840"/>
          <w:pgMar w:top="1440" w:right="1152" w:bottom="1872" w:left="1440" w:header="864" w:footer="864" w:gutter="0"/>
          <w:pgNumType w:fmt="numberInDash"/>
          <w:cols w:space="720"/>
        </w:sectPr>
      </w:pPr>
    </w:p>
    <w:tbl>
      <w:tblPr>
        <w:tblpPr w:leftFromText="180" w:rightFromText="180" w:vertAnchor="text" w:horzAnchor="margin" w:tblpXSpec="center" w:tblpY="337"/>
        <w:tblW w:w="14755" w:type="dxa"/>
        <w:tblLayout w:type="fixed"/>
        <w:tblLook w:val="04A0" w:firstRow="1" w:lastRow="0" w:firstColumn="1" w:lastColumn="0" w:noHBand="0" w:noVBand="1"/>
      </w:tblPr>
      <w:tblGrid>
        <w:gridCol w:w="624"/>
        <w:gridCol w:w="2432"/>
        <w:gridCol w:w="628"/>
        <w:gridCol w:w="630"/>
        <w:gridCol w:w="450"/>
        <w:gridCol w:w="720"/>
        <w:gridCol w:w="630"/>
        <w:gridCol w:w="1080"/>
        <w:gridCol w:w="978"/>
        <w:gridCol w:w="1129"/>
        <w:gridCol w:w="625"/>
        <w:gridCol w:w="635"/>
        <w:gridCol w:w="628"/>
        <w:gridCol w:w="1323"/>
        <w:gridCol w:w="2243"/>
      </w:tblGrid>
      <w:tr w:rsidR="00113194" w:rsidRPr="002F7A41" w:rsidTr="008B0D1C">
        <w:trPr>
          <w:trHeight w:val="432"/>
          <w:tblHeader/>
        </w:trPr>
        <w:tc>
          <w:tcPr>
            <w:tcW w:w="624" w:type="dxa"/>
            <w:tcBorders>
              <w:top w:val="single" w:sz="4" w:space="0" w:color="auto"/>
              <w:left w:val="single" w:sz="4" w:space="0" w:color="auto"/>
              <w:bottom w:val="single" w:sz="4" w:space="0" w:color="auto"/>
              <w:right w:val="single" w:sz="4" w:space="0" w:color="auto"/>
            </w:tcBorders>
            <w:shd w:val="clear" w:color="auto" w:fill="E7E6E6" w:themeFill="background2"/>
          </w:tcPr>
          <w:p w:rsidR="00113194" w:rsidRPr="002F7A41" w:rsidRDefault="00113194" w:rsidP="00113194">
            <w:pPr>
              <w:jc w:val="center"/>
              <w:rPr>
                <w:rFonts w:eastAsia="Calibri"/>
                <w:b/>
                <w:bCs/>
                <w:szCs w:val="24"/>
              </w:rPr>
            </w:pPr>
          </w:p>
        </w:tc>
        <w:tc>
          <w:tcPr>
            <w:tcW w:w="14131" w:type="dxa"/>
            <w:gridSpan w:val="1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3194" w:rsidRPr="002F7A41" w:rsidRDefault="00113194" w:rsidP="00113194">
            <w:pPr>
              <w:jc w:val="center"/>
              <w:rPr>
                <w:rFonts w:eastAsia="Arial Unicode MS"/>
                <w:b/>
                <w:szCs w:val="28"/>
              </w:rPr>
            </w:pPr>
            <w:r w:rsidRPr="002F7A41">
              <w:rPr>
                <w:rFonts w:eastAsia="Calibri"/>
                <w:b/>
                <w:bCs/>
                <w:szCs w:val="24"/>
              </w:rPr>
              <w:t>Responsiveness Examination</w:t>
            </w:r>
          </w:p>
        </w:tc>
      </w:tr>
      <w:tr w:rsidR="00587D13" w:rsidRPr="002F7A41" w:rsidTr="008B0D1C">
        <w:trPr>
          <w:trHeight w:val="1430"/>
          <w:tblHeader/>
        </w:trPr>
        <w:tc>
          <w:tcPr>
            <w:tcW w:w="30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7D13" w:rsidRDefault="00587D13" w:rsidP="00113194">
            <w:pPr>
              <w:rPr>
                <w:rFonts w:eastAsia="Arial Unicode MS"/>
              </w:rPr>
            </w:pPr>
            <w:r w:rsidRPr="002F7A41">
              <w:rPr>
                <w:rFonts w:eastAsia="Calibri"/>
                <w:b/>
                <w:bCs/>
                <w:szCs w:val="24"/>
              </w:rPr>
              <w:t>Name of Bidder</w:t>
            </w:r>
          </w:p>
          <w:p w:rsidR="00587D13" w:rsidRPr="00E16CD5" w:rsidRDefault="00587D13" w:rsidP="00E16CD5">
            <w:pPr>
              <w:rPr>
                <w:rFonts w:eastAsia="Arial Unicode MS"/>
              </w:rPr>
            </w:pPr>
          </w:p>
          <w:p w:rsidR="00587D13" w:rsidRDefault="00587D13" w:rsidP="00E16CD5">
            <w:pPr>
              <w:rPr>
                <w:rFonts w:eastAsia="Arial Unicode MS"/>
              </w:rPr>
            </w:pPr>
          </w:p>
          <w:p w:rsidR="00587D13" w:rsidRDefault="00587D13" w:rsidP="00E16CD5">
            <w:pPr>
              <w:rPr>
                <w:rFonts w:eastAsia="Arial Unicode MS"/>
              </w:rPr>
            </w:pPr>
          </w:p>
          <w:p w:rsidR="00587D13" w:rsidRPr="00E16CD5" w:rsidRDefault="00587D13" w:rsidP="00E16CD5">
            <w:pPr>
              <w:rPr>
                <w:rFonts w:eastAsia="Arial Unicode MS"/>
              </w:rPr>
            </w:pPr>
          </w:p>
        </w:tc>
        <w:tc>
          <w:tcPr>
            <w:tcW w:w="4138" w:type="dxa"/>
            <w:gridSpan w:val="6"/>
            <w:tcBorders>
              <w:top w:val="single" w:sz="4" w:space="0" w:color="auto"/>
              <w:left w:val="single" w:sz="4" w:space="0" w:color="auto"/>
              <w:bottom w:val="single" w:sz="4" w:space="0" w:color="auto"/>
              <w:right w:val="single" w:sz="4" w:space="0" w:color="auto"/>
            </w:tcBorders>
            <w:vAlign w:val="center"/>
            <w:hideMark/>
          </w:tcPr>
          <w:p w:rsidR="00587D13" w:rsidRPr="002F7A41" w:rsidRDefault="00587D13" w:rsidP="00113194">
            <w:pPr>
              <w:jc w:val="center"/>
              <w:rPr>
                <w:rFonts w:eastAsia="Calibri"/>
                <w:b/>
                <w:bCs/>
                <w:szCs w:val="24"/>
              </w:rPr>
            </w:pPr>
            <w:r w:rsidRPr="002F7A41">
              <w:rPr>
                <w:rFonts w:eastAsia="Calibri"/>
                <w:b/>
                <w:bCs/>
                <w:szCs w:val="24"/>
              </w:rPr>
              <w:t>1.1</w:t>
            </w:r>
          </w:p>
          <w:p w:rsidR="00587D13" w:rsidRDefault="00587D13" w:rsidP="00113194">
            <w:pPr>
              <w:jc w:val="center"/>
              <w:rPr>
                <w:rFonts w:eastAsia="Arial Unicode MS"/>
              </w:rPr>
            </w:pPr>
            <w:r w:rsidRPr="002F7A41">
              <w:rPr>
                <w:rFonts w:eastAsia="Calibri"/>
                <w:b/>
                <w:bCs/>
                <w:szCs w:val="24"/>
              </w:rPr>
              <w:t>Verification</w:t>
            </w:r>
          </w:p>
          <w:p w:rsidR="00587D13" w:rsidRPr="00587D13" w:rsidRDefault="00587D13" w:rsidP="00587D13">
            <w:pPr>
              <w:rPr>
                <w:rFonts w:eastAsia="Arial Unicode M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587D13" w:rsidRPr="002F7A41" w:rsidRDefault="00587D13" w:rsidP="00113194">
            <w:pPr>
              <w:jc w:val="center"/>
              <w:rPr>
                <w:rFonts w:eastAsia="Calibri"/>
                <w:b/>
                <w:bCs/>
                <w:szCs w:val="24"/>
              </w:rPr>
            </w:pPr>
            <w:r w:rsidRPr="002F7A41">
              <w:rPr>
                <w:rFonts w:eastAsia="Calibri"/>
                <w:b/>
                <w:bCs/>
                <w:szCs w:val="24"/>
              </w:rPr>
              <w:t>1.3</w:t>
            </w:r>
          </w:p>
          <w:p w:rsidR="00587D13" w:rsidRPr="002F7A41" w:rsidRDefault="00587D13" w:rsidP="00113194">
            <w:pPr>
              <w:jc w:val="center"/>
              <w:rPr>
                <w:rFonts w:eastAsia="Arial Unicode MS"/>
                <w:szCs w:val="28"/>
              </w:rPr>
            </w:pPr>
            <w:r w:rsidRPr="002F7A41">
              <w:rPr>
                <w:rFonts w:eastAsia="Calibri"/>
                <w:b/>
                <w:bCs/>
                <w:szCs w:val="24"/>
              </w:rPr>
              <w:t>Bid Security</w:t>
            </w:r>
          </w:p>
        </w:tc>
        <w:tc>
          <w:tcPr>
            <w:tcW w:w="3017" w:type="dxa"/>
            <w:gridSpan w:val="4"/>
            <w:tcBorders>
              <w:top w:val="single" w:sz="4" w:space="0" w:color="auto"/>
              <w:left w:val="single" w:sz="4" w:space="0" w:color="auto"/>
              <w:bottom w:val="single" w:sz="4" w:space="0" w:color="auto"/>
              <w:right w:val="single" w:sz="4" w:space="0" w:color="auto"/>
            </w:tcBorders>
            <w:vAlign w:val="center"/>
            <w:hideMark/>
          </w:tcPr>
          <w:p w:rsidR="00587D13" w:rsidRPr="002F7A41" w:rsidRDefault="00587D13" w:rsidP="00113194">
            <w:pPr>
              <w:jc w:val="center"/>
              <w:rPr>
                <w:rFonts w:eastAsia="Calibri"/>
                <w:b/>
                <w:bCs/>
                <w:szCs w:val="24"/>
              </w:rPr>
            </w:pPr>
            <w:r w:rsidRPr="002F7A41">
              <w:rPr>
                <w:rFonts w:eastAsia="Calibri"/>
                <w:b/>
                <w:bCs/>
                <w:szCs w:val="24"/>
              </w:rPr>
              <w:t>1.4</w:t>
            </w:r>
          </w:p>
          <w:p w:rsidR="00587D13" w:rsidRPr="002F7A41" w:rsidRDefault="00587D13" w:rsidP="00113194">
            <w:pPr>
              <w:jc w:val="center"/>
              <w:rPr>
                <w:rFonts w:eastAsia="Arial Unicode MS"/>
                <w:szCs w:val="28"/>
              </w:rPr>
            </w:pPr>
            <w:r w:rsidRPr="002F7A41">
              <w:rPr>
                <w:rFonts w:eastAsia="Calibri"/>
                <w:b/>
                <w:bCs/>
                <w:szCs w:val="24"/>
              </w:rPr>
              <w:t>Completeness of Bid</w:t>
            </w:r>
          </w:p>
        </w:tc>
        <w:tc>
          <w:tcPr>
            <w:tcW w:w="1323" w:type="dxa"/>
            <w:tcBorders>
              <w:top w:val="single" w:sz="4" w:space="0" w:color="auto"/>
              <w:left w:val="single" w:sz="4" w:space="0" w:color="auto"/>
              <w:bottom w:val="single" w:sz="4" w:space="0" w:color="auto"/>
              <w:right w:val="single" w:sz="4" w:space="0" w:color="auto"/>
            </w:tcBorders>
            <w:vAlign w:val="center"/>
            <w:hideMark/>
          </w:tcPr>
          <w:p w:rsidR="00587D13" w:rsidRPr="00862867" w:rsidRDefault="00587D13" w:rsidP="00862867">
            <w:pPr>
              <w:rPr>
                <w:rFonts w:eastAsia="Calibri"/>
                <w:b/>
                <w:bCs/>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87D13" w:rsidRPr="002F7A41" w:rsidRDefault="00587D13" w:rsidP="00113194">
            <w:pPr>
              <w:jc w:val="center"/>
              <w:rPr>
                <w:rFonts w:eastAsia="Arial Unicode MS"/>
                <w:b/>
              </w:rPr>
            </w:pPr>
            <w:r w:rsidRPr="002F7A41">
              <w:rPr>
                <w:rFonts w:eastAsia="Calibri"/>
                <w:b/>
                <w:bCs/>
                <w:szCs w:val="24"/>
              </w:rPr>
              <w:t>Overall Decision (A/R)</w:t>
            </w:r>
          </w:p>
        </w:tc>
      </w:tr>
      <w:tr w:rsidR="00113194" w:rsidRPr="002F7A41" w:rsidTr="008B0D1C">
        <w:trPr>
          <w:trHeight w:val="2105"/>
          <w:tblHeader/>
        </w:trPr>
        <w:tc>
          <w:tcPr>
            <w:tcW w:w="3056" w:type="dxa"/>
            <w:gridSpan w:val="2"/>
            <w:vMerge/>
            <w:tcBorders>
              <w:top w:val="single" w:sz="4" w:space="0" w:color="auto"/>
              <w:left w:val="single" w:sz="4" w:space="0" w:color="auto"/>
              <w:bottom w:val="single" w:sz="4" w:space="0" w:color="auto"/>
              <w:right w:val="single" w:sz="4" w:space="0" w:color="auto"/>
            </w:tcBorders>
            <w:vAlign w:val="center"/>
            <w:hideMark/>
          </w:tcPr>
          <w:p w:rsidR="00113194" w:rsidRPr="002F7A41" w:rsidRDefault="00113194" w:rsidP="00113194">
            <w:pPr>
              <w:rPr>
                <w:rFonts w:ascii="Georgia" w:eastAsia="Arial Unicode MS" w:hAnsi="Georgia" w:cs="Arial"/>
                <w:sz w:val="24"/>
                <w:szCs w:val="28"/>
              </w:rPr>
            </w:pP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113194" w:rsidP="00113194">
            <w:pPr>
              <w:jc w:val="center"/>
              <w:rPr>
                <w:rFonts w:eastAsia="Calibri"/>
                <w:bCs/>
                <w:sz w:val="18"/>
                <w:szCs w:val="24"/>
              </w:rPr>
            </w:pPr>
            <w:r>
              <w:rPr>
                <w:rFonts w:eastAsia="Calibri"/>
                <w:bCs/>
                <w:sz w:val="18"/>
                <w:szCs w:val="24"/>
              </w:rPr>
              <w:t>Bid validity period 120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13194" w:rsidRDefault="00113194" w:rsidP="00113194">
            <w:pPr>
              <w:jc w:val="center"/>
              <w:rPr>
                <w:rFonts w:eastAsia="Arial Unicode MS"/>
                <w:sz w:val="18"/>
                <w:szCs w:val="28"/>
              </w:rPr>
            </w:pPr>
            <w:r>
              <w:rPr>
                <w:rFonts w:eastAsia="Arial Unicode MS"/>
                <w:sz w:val="18"/>
                <w:szCs w:val="28"/>
              </w:rPr>
              <w:t>Signed bidding form</w:t>
            </w:r>
          </w:p>
          <w:p w:rsidR="00113194" w:rsidRPr="002F7A41" w:rsidRDefault="00113194" w:rsidP="00113194">
            <w:pPr>
              <w:jc w:val="center"/>
              <w:rPr>
                <w:rFonts w:eastAsia="Arial Unicode MS"/>
                <w:sz w:val="18"/>
                <w:szCs w:val="2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Priced bill of quantity</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4B1C49" w:rsidP="00113194">
            <w:pPr>
              <w:jc w:val="center"/>
              <w:rPr>
                <w:rFonts w:eastAsia="Arial Unicode MS"/>
                <w:sz w:val="18"/>
              </w:rPr>
            </w:pPr>
            <w:r>
              <w:rPr>
                <w:rFonts w:eastAsia="Arial Unicode MS"/>
                <w:sz w:val="18"/>
              </w:rPr>
              <w:t>Buildings NCIC certificate of 100m</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293BD1" w:rsidP="00113194">
            <w:pPr>
              <w:jc w:val="center"/>
              <w:rPr>
                <w:rFonts w:eastAsia="Arial Unicode MS"/>
                <w:sz w:val="18"/>
              </w:rPr>
            </w:pPr>
            <w:r>
              <w:rPr>
                <w:rFonts w:eastAsia="Arial Unicode MS"/>
                <w:sz w:val="18"/>
              </w:rPr>
              <w:t>Business registration</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293BD1" w:rsidP="00113194">
            <w:pPr>
              <w:jc w:val="center"/>
              <w:rPr>
                <w:rFonts w:eastAsia="Arial Unicode MS"/>
                <w:sz w:val="18"/>
              </w:rPr>
            </w:pPr>
            <w:r>
              <w:rPr>
                <w:rFonts w:eastAsia="Arial Unicode MS"/>
                <w:sz w:val="18"/>
              </w:rPr>
              <w:t>MRA Tax clearance certi</w:t>
            </w:r>
            <w:r w:rsidR="00862867">
              <w:rPr>
                <w:rFonts w:eastAsia="Arial Unicode MS"/>
                <w:sz w:val="18"/>
              </w:rPr>
              <w:t>fi</w:t>
            </w:r>
            <w:r>
              <w:rPr>
                <w:rFonts w:eastAsia="Arial Unicode MS"/>
                <w:sz w:val="18"/>
              </w:rPr>
              <w:t>cate</w:t>
            </w:r>
          </w:p>
        </w:tc>
        <w:tc>
          <w:tcPr>
            <w:tcW w:w="978"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sidRPr="00862867">
              <w:rPr>
                <w:rFonts w:eastAsia="Arial Unicode MS"/>
                <w:sz w:val="18"/>
              </w:rPr>
              <w:t>Bid securing declaration</w:t>
            </w:r>
            <w:r>
              <w:rPr>
                <w:rFonts w:eastAsia="Arial Unicode MS"/>
                <w:sz w:val="18"/>
              </w:rPr>
              <w:t xml:space="preserve">  form</w:t>
            </w:r>
          </w:p>
        </w:tc>
        <w:tc>
          <w:tcPr>
            <w:tcW w:w="1129"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 xml:space="preserve">Sexual exploitation and abuse and sexual harassment performance declaration </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 xml:space="preserve">Letter of acceptance of the world bank anti-corruption guidelines and </w:t>
            </w:r>
            <w:proofErr w:type="spellStart"/>
            <w:r>
              <w:rPr>
                <w:rFonts w:eastAsia="Arial Unicode MS"/>
                <w:sz w:val="18"/>
              </w:rPr>
              <w:t>sancton</w:t>
            </w:r>
            <w:proofErr w:type="spellEnd"/>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Code of conduct for contract personnel</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Letter of credit from the bank</w:t>
            </w:r>
          </w:p>
        </w:tc>
        <w:tc>
          <w:tcPr>
            <w:tcW w:w="1323"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E16CD5" w:rsidP="00113194">
            <w:pPr>
              <w:jc w:val="center"/>
              <w:rPr>
                <w:rFonts w:eastAsia="Arial Unicode MS"/>
                <w:sz w:val="18"/>
              </w:rPr>
            </w:pPr>
            <w:r>
              <w:rPr>
                <w:rFonts w:eastAsia="Arial Unicode MS"/>
                <w:sz w:val="18"/>
              </w:rPr>
              <w:t xml:space="preserve">Management strategies and implementation plans </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tcPr>
          <w:p w:rsidR="00113194" w:rsidRPr="002F7A41" w:rsidRDefault="00113194" w:rsidP="00113194">
            <w:pPr>
              <w:rPr>
                <w:rFonts w:eastAsia="Arial Unicode MS"/>
                <w:b/>
                <w:sz w:val="24"/>
              </w:rPr>
            </w:pP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bottom"/>
          </w:tcPr>
          <w:p w:rsidR="000B5164" w:rsidRPr="00BB2D5E" w:rsidRDefault="000B5164" w:rsidP="000B5164">
            <w:proofErr w:type="spellStart"/>
            <w:r w:rsidRPr="00BB2D5E">
              <w:t>Pilirani</w:t>
            </w:r>
            <w:proofErr w:type="spellEnd"/>
            <w:r w:rsidRPr="00BB2D5E">
              <w:t xml:space="preserve"> Civil Engineering &amp; Building contractors</w:t>
            </w:r>
            <w:r>
              <w:t xml:space="preserve"> </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bottom"/>
          </w:tcPr>
          <w:p w:rsidR="000B5164" w:rsidRPr="002F7A41" w:rsidRDefault="000B5164" w:rsidP="000B5164">
            <w:proofErr w:type="spellStart"/>
            <w:r>
              <w:t>Malima</w:t>
            </w:r>
            <w:proofErr w:type="spellEnd"/>
            <w:r>
              <w:t xml:space="preserve"> construction</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bottom"/>
          </w:tcPr>
          <w:p w:rsidR="000B5164" w:rsidRPr="002F7A41" w:rsidRDefault="000B5164" w:rsidP="000B5164">
            <w:proofErr w:type="spellStart"/>
            <w:r>
              <w:t>Chakhuwala</w:t>
            </w:r>
            <w:proofErr w:type="spellEnd"/>
            <w:r>
              <w:t xml:space="preserve"> Building contractors</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center"/>
          </w:tcPr>
          <w:p w:rsidR="000B5164" w:rsidRPr="002F7A41" w:rsidRDefault="000B5164" w:rsidP="000B5164">
            <w:proofErr w:type="spellStart"/>
            <w:r>
              <w:t>Taf</w:t>
            </w:r>
            <w:proofErr w:type="spellEnd"/>
            <w:r>
              <w:t xml:space="preserve"> Civil and Building Contractors</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center"/>
          </w:tcPr>
          <w:p w:rsidR="000B5164" w:rsidRPr="002F7A41" w:rsidRDefault="000B5164" w:rsidP="000B5164">
            <w:proofErr w:type="spellStart"/>
            <w:r>
              <w:t>Prichala</w:t>
            </w:r>
            <w:proofErr w:type="spellEnd"/>
            <w:r>
              <w:t xml:space="preserve"> Contractor</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center"/>
          </w:tcPr>
          <w:p w:rsidR="000B5164" w:rsidRDefault="000B5164" w:rsidP="000B5164">
            <w:proofErr w:type="spellStart"/>
            <w:r>
              <w:t>Rhema</w:t>
            </w:r>
            <w:proofErr w:type="spellEnd"/>
            <w:r>
              <w:t xml:space="preserve"> B/contractors</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center"/>
          </w:tcPr>
          <w:p w:rsidR="000B5164" w:rsidRPr="002F7A41" w:rsidRDefault="000B5164" w:rsidP="000B5164">
            <w:proofErr w:type="spellStart"/>
            <w:r>
              <w:t>Interpave</w:t>
            </w:r>
            <w:proofErr w:type="spellEnd"/>
            <w:r>
              <w:t xml:space="preserve"> 2010</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vAlign w:val="center"/>
          </w:tcPr>
          <w:p w:rsidR="000B5164" w:rsidRPr="002F7A41" w:rsidRDefault="000B5164" w:rsidP="000B5164">
            <w:r>
              <w:t>F&amp;R civil engineering</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8B0D1C" w:rsidP="000B5164">
            <w:r>
              <w:t>Y</w:t>
            </w:r>
          </w:p>
        </w:tc>
        <w:tc>
          <w:tcPr>
            <w:tcW w:w="978" w:type="dxa"/>
            <w:tcBorders>
              <w:top w:val="single" w:sz="4" w:space="0" w:color="auto"/>
              <w:left w:val="single" w:sz="4" w:space="0" w:color="auto"/>
              <w:bottom w:val="single" w:sz="4" w:space="0" w:color="auto"/>
              <w:right w:val="single" w:sz="4" w:space="0" w:color="auto"/>
            </w:tcBorders>
          </w:tcPr>
          <w:p w:rsidR="000B5164" w:rsidRDefault="008B0D1C" w:rsidP="000B5164">
            <w:r>
              <w:t>N</w:t>
            </w:r>
            <w:r>
              <w:rPr>
                <w:rStyle w:val="FootnoteReference"/>
              </w:rPr>
              <w:footnoteReference w:id="1"/>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6E7E8D" w:rsidP="000B5164">
            <w:pPr>
              <w:jc w:val="center"/>
              <w:rPr>
                <w:rFonts w:eastAsia="Arial Unicode MS"/>
                <w:b/>
              </w:rPr>
            </w:pPr>
            <w:r>
              <w:rPr>
                <w:rFonts w:eastAsia="Arial Unicode MS"/>
                <w:b/>
              </w:rPr>
              <w:t>R</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Pr="002F7A41" w:rsidRDefault="000B5164" w:rsidP="000B5164">
            <w:r>
              <w:lastRenderedPageBreak/>
              <w:t>Vision Building contractors</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403563">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Pr="002F7A41" w:rsidRDefault="000B5164" w:rsidP="000B5164">
            <w:proofErr w:type="spellStart"/>
            <w:r>
              <w:t>Manjawila</w:t>
            </w:r>
            <w:proofErr w:type="spellEnd"/>
            <w:r>
              <w:t xml:space="preserve"> contractor</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6E7E8D" w:rsidP="000B5164">
            <w:r>
              <w:t>N</w:t>
            </w:r>
            <w:r w:rsidR="008B0D1C">
              <w:rPr>
                <w:rStyle w:val="FootnoteReference"/>
              </w:rPr>
              <w:footnoteReference w:id="2"/>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6E7E8D" w:rsidP="000B5164">
            <w:pPr>
              <w:jc w:val="center"/>
              <w:rPr>
                <w:rFonts w:eastAsia="Arial Unicode MS"/>
                <w:b/>
              </w:rPr>
            </w:pPr>
            <w:r>
              <w:rPr>
                <w:rFonts w:eastAsia="Arial Unicode MS"/>
                <w:b/>
              </w:rPr>
              <w:t>R</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Pr="002F7A41" w:rsidRDefault="000B5164" w:rsidP="000B5164">
            <w:proofErr w:type="spellStart"/>
            <w:r>
              <w:t>Apule</w:t>
            </w:r>
            <w:proofErr w:type="spellEnd"/>
            <w:r>
              <w:t xml:space="preserve"> construction</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r>
              <w:t>Bethel Investment</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proofErr w:type="spellStart"/>
            <w:r>
              <w:t>Stande</w:t>
            </w:r>
            <w:proofErr w:type="spellEnd"/>
            <w:r>
              <w:t xml:space="preserve"> BC Construction</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6E7E8D" w:rsidP="000B5164">
            <w:r>
              <w:t>N</w:t>
            </w:r>
            <w:r w:rsidR="008B0D1C">
              <w:rPr>
                <w:rStyle w:val="FootnoteReference"/>
              </w:rPr>
              <w:footnoteReference w:id="3"/>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6E7E8D" w:rsidP="000B5164">
            <w:pPr>
              <w:jc w:val="center"/>
              <w:rPr>
                <w:rFonts w:eastAsia="Arial Unicode MS"/>
                <w:b/>
              </w:rPr>
            </w:pPr>
            <w:r>
              <w:rPr>
                <w:rFonts w:eastAsia="Arial Unicode MS"/>
                <w:b/>
              </w:rPr>
              <w:t>R</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proofErr w:type="spellStart"/>
            <w:r>
              <w:t>Cleth</w:t>
            </w:r>
            <w:proofErr w:type="spellEnd"/>
            <w:r>
              <w:t xml:space="preserve"> Construction</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8B0D1C" w:rsidP="000B5164">
            <w:r>
              <w:t>Y</w:t>
            </w:r>
          </w:p>
        </w:tc>
        <w:tc>
          <w:tcPr>
            <w:tcW w:w="978" w:type="dxa"/>
            <w:tcBorders>
              <w:top w:val="single" w:sz="4" w:space="0" w:color="auto"/>
              <w:left w:val="single" w:sz="4" w:space="0" w:color="auto"/>
              <w:bottom w:val="single" w:sz="4" w:space="0" w:color="auto"/>
              <w:right w:val="single" w:sz="4" w:space="0" w:color="auto"/>
            </w:tcBorders>
          </w:tcPr>
          <w:p w:rsidR="000B5164" w:rsidRDefault="008B0D1C" w:rsidP="000B5164">
            <w:r>
              <w:t>N</w:t>
            </w:r>
            <w:r>
              <w:rPr>
                <w:rStyle w:val="FootnoteReference"/>
              </w:rPr>
              <w:footnoteReference w:id="4"/>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6E7E8D" w:rsidP="000B5164">
            <w:pPr>
              <w:jc w:val="center"/>
              <w:rPr>
                <w:rFonts w:eastAsia="Arial Unicode MS"/>
                <w:b/>
              </w:rPr>
            </w:pPr>
            <w:r>
              <w:rPr>
                <w:rFonts w:eastAsia="Arial Unicode MS"/>
                <w:b/>
              </w:rPr>
              <w:t>R</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r>
              <w:t>Chariton Construction</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proofErr w:type="spellStart"/>
            <w:r>
              <w:t>Eunick</w:t>
            </w:r>
            <w:proofErr w:type="spellEnd"/>
            <w:r>
              <w:t xml:space="preserve"> Contractor</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r>
              <w:t>Jags</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proofErr w:type="spellStart"/>
            <w:r>
              <w:t>Cheyeka</w:t>
            </w:r>
            <w:proofErr w:type="spellEnd"/>
            <w:r>
              <w:t xml:space="preserve">  </w:t>
            </w:r>
            <w:proofErr w:type="spellStart"/>
            <w:r>
              <w:t>Bc</w:t>
            </w:r>
            <w:proofErr w:type="spellEnd"/>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A</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proofErr w:type="spellStart"/>
            <w:r>
              <w:t>Legancy</w:t>
            </w:r>
            <w:proofErr w:type="spellEnd"/>
            <w:r>
              <w:t xml:space="preserve"> Property Developers</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2F0185" w:rsidP="000B5164">
            <w:r>
              <w:t>N</w:t>
            </w:r>
            <w:r>
              <w:rPr>
                <w:rStyle w:val="FootnoteReference"/>
              </w:rPr>
              <w:footnoteReference w:id="5"/>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6E7E8D" w:rsidP="000B5164">
            <w:pPr>
              <w:jc w:val="center"/>
              <w:rPr>
                <w:rFonts w:eastAsia="Arial Unicode MS"/>
                <w:b/>
              </w:rPr>
            </w:pPr>
            <w:r>
              <w:rPr>
                <w:rFonts w:eastAsia="Arial Unicode MS"/>
                <w:b/>
              </w:rPr>
              <w:t>R</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3676FC">
            <w:pPr>
              <w:tabs>
                <w:tab w:val="center" w:pos="1420"/>
              </w:tabs>
            </w:pPr>
            <w:proofErr w:type="spellStart"/>
            <w:r>
              <w:t>Awonenj</w:t>
            </w:r>
            <w:r w:rsidR="003676FC">
              <w:t>i</w:t>
            </w:r>
            <w:proofErr w:type="spellEnd"/>
            <w:r w:rsidR="003676FC">
              <w:t xml:space="preserve"> </w:t>
            </w:r>
            <w:r w:rsidR="003676FC">
              <w:tab/>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A6220D" w:rsidP="000B5164">
            <w:r>
              <w:t>N</w:t>
            </w:r>
            <w:r w:rsidR="002F0185">
              <w:rPr>
                <w:rStyle w:val="FootnoteReference"/>
              </w:rPr>
              <w:footnoteReference w:id="6"/>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2F0185" w:rsidP="000B5164">
            <w:pPr>
              <w:jc w:val="center"/>
              <w:rPr>
                <w:rFonts w:eastAsia="Arial Unicode MS"/>
                <w:b/>
              </w:rPr>
            </w:pPr>
            <w:r>
              <w:rPr>
                <w:rFonts w:eastAsia="Arial Unicode MS"/>
                <w:b/>
              </w:rPr>
              <w:t>R</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proofErr w:type="spellStart"/>
            <w:r>
              <w:t>Losiwa</w:t>
            </w:r>
            <w:proofErr w:type="spellEnd"/>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786DF8" w:rsidP="000B5164">
            <w:r>
              <w:t>N</w:t>
            </w:r>
            <w:r w:rsidR="002F0185">
              <w:rPr>
                <w:rStyle w:val="FootnoteReference"/>
              </w:rPr>
              <w:footnoteReference w:id="7"/>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R</w:t>
            </w:r>
          </w:p>
        </w:tc>
      </w:tr>
      <w:tr w:rsidR="000B5164" w:rsidRPr="002F7A41" w:rsidTr="008B0D1C">
        <w:trPr>
          <w:trHeight w:val="432"/>
        </w:trPr>
        <w:tc>
          <w:tcPr>
            <w:tcW w:w="3056" w:type="dxa"/>
            <w:gridSpan w:val="2"/>
            <w:tcBorders>
              <w:top w:val="single" w:sz="4" w:space="0" w:color="auto"/>
              <w:left w:val="single" w:sz="4" w:space="0" w:color="auto"/>
              <w:bottom w:val="single" w:sz="4" w:space="0" w:color="auto"/>
              <w:right w:val="single" w:sz="4" w:space="0" w:color="auto"/>
            </w:tcBorders>
          </w:tcPr>
          <w:p w:rsidR="000B5164" w:rsidRDefault="000B5164" w:rsidP="000B5164">
            <w:r>
              <w:lastRenderedPageBreak/>
              <w:t>Urban and rural</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450" w:type="dxa"/>
            <w:tcBorders>
              <w:top w:val="single" w:sz="4" w:space="0" w:color="auto"/>
              <w:left w:val="single" w:sz="4" w:space="0" w:color="auto"/>
              <w:bottom w:val="single" w:sz="4" w:space="0" w:color="auto"/>
              <w:right w:val="single" w:sz="4" w:space="0" w:color="auto"/>
            </w:tcBorders>
          </w:tcPr>
          <w:p w:rsidR="000B5164" w:rsidRDefault="00F770CF" w:rsidP="000B5164">
            <w:r>
              <w:t>N</w:t>
            </w:r>
            <w:r w:rsidR="00E1056A">
              <w:rPr>
                <w:rStyle w:val="FootnoteReference"/>
              </w:rPr>
              <w:footnoteReference w:id="8"/>
            </w:r>
          </w:p>
        </w:tc>
        <w:tc>
          <w:tcPr>
            <w:tcW w:w="72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080"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97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129"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35"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628"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1323" w:type="dxa"/>
            <w:tcBorders>
              <w:top w:val="single" w:sz="4" w:space="0" w:color="auto"/>
              <w:left w:val="single" w:sz="4" w:space="0" w:color="auto"/>
              <w:bottom w:val="single" w:sz="4" w:space="0" w:color="auto"/>
              <w:right w:val="single" w:sz="4" w:space="0" w:color="auto"/>
            </w:tcBorders>
          </w:tcPr>
          <w:p w:rsidR="000B5164" w:rsidRDefault="000B5164" w:rsidP="000B5164">
            <w:r w:rsidRPr="008F4695">
              <w:t>Y</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B5164" w:rsidRPr="002F7A41" w:rsidRDefault="00F770CF" w:rsidP="000B5164">
            <w:pPr>
              <w:jc w:val="center"/>
              <w:rPr>
                <w:rFonts w:eastAsia="Arial Unicode MS"/>
                <w:b/>
              </w:rPr>
            </w:pPr>
            <w:r>
              <w:rPr>
                <w:rFonts w:eastAsia="Arial Unicode MS"/>
                <w:b/>
              </w:rPr>
              <w:t>R</w:t>
            </w:r>
          </w:p>
        </w:tc>
      </w:tr>
      <w:tr w:rsidR="008C1A26" w:rsidRPr="002F7A41" w:rsidTr="008B0D1C">
        <w:trPr>
          <w:trHeight w:val="432"/>
        </w:trPr>
        <w:tc>
          <w:tcPr>
            <w:tcW w:w="12512" w:type="dxa"/>
            <w:gridSpan w:val="14"/>
            <w:tcBorders>
              <w:top w:val="single" w:sz="4" w:space="0" w:color="auto"/>
              <w:left w:val="single" w:sz="4" w:space="0" w:color="auto"/>
              <w:bottom w:val="single" w:sz="4" w:space="0" w:color="auto"/>
              <w:right w:val="single" w:sz="4" w:space="0" w:color="auto"/>
            </w:tcBorders>
          </w:tcPr>
          <w:p w:rsidR="008C1A26" w:rsidRPr="002F7A41" w:rsidRDefault="008C1A26" w:rsidP="008C1A26">
            <w:pPr>
              <w:rPr>
                <w:rFonts w:eastAsia="Arial Unicode MS"/>
              </w:rPr>
            </w:pPr>
            <w:r>
              <w:rPr>
                <w:rFonts w:eastAsia="Arial Unicode MS"/>
              </w:rPr>
              <w:t xml:space="preserve"> Y stands for Yes        N stands for no      R stand for Rejected    A for Accepted</w:t>
            </w:r>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8C1A26" w:rsidRPr="002F7A41" w:rsidRDefault="008C1A26" w:rsidP="008C1A26">
            <w:pPr>
              <w:jc w:val="center"/>
              <w:rPr>
                <w:rFonts w:eastAsia="Arial Unicode MS"/>
                <w:b/>
              </w:rPr>
            </w:pPr>
          </w:p>
        </w:tc>
      </w:tr>
    </w:tbl>
    <w:p w:rsidR="002F7A41" w:rsidRPr="002F7A41" w:rsidRDefault="002F7A41" w:rsidP="002F7A41">
      <w:pPr>
        <w:spacing w:after="200"/>
        <w:rPr>
          <w:b/>
          <w:iCs/>
          <w:sz w:val="24"/>
          <w:szCs w:val="18"/>
        </w:rPr>
      </w:pPr>
    </w:p>
    <w:p w:rsidR="002F7A41" w:rsidRPr="002F7A41" w:rsidRDefault="002F7A41" w:rsidP="002F7A41">
      <w:pPr>
        <w:spacing w:after="200"/>
        <w:rPr>
          <w:rFonts w:ascii="Georgia" w:hAnsi="Georgia" w:cs="Arial"/>
          <w:b/>
          <w:iCs/>
          <w:szCs w:val="18"/>
          <w:lang w:val="en-GB"/>
        </w:rPr>
      </w:pPr>
      <w:bookmarkStart w:id="40" w:name="_Toc495217337" w:colFirst="1" w:colLast="1"/>
      <w:r w:rsidRPr="002F7A41">
        <w:br w:type="page"/>
      </w:r>
    </w:p>
    <w:bookmarkEnd w:id="40"/>
    <w:p w:rsidR="002F7A41" w:rsidRPr="002F7A41" w:rsidRDefault="002F7A41" w:rsidP="002F7A41">
      <w:pPr>
        <w:ind w:left="360"/>
        <w:rPr>
          <w:sz w:val="24"/>
          <w:szCs w:val="18"/>
        </w:rPr>
      </w:pPr>
    </w:p>
    <w:p w:rsidR="002F7A41" w:rsidRPr="002F7A41" w:rsidRDefault="002F7A41" w:rsidP="002F7A41">
      <w:pPr>
        <w:ind w:left="360"/>
        <w:rPr>
          <w:szCs w:val="18"/>
        </w:rPr>
      </w:pPr>
    </w:p>
    <w:p w:rsidR="001B5ACB" w:rsidRDefault="001B5ACB">
      <w:pPr>
        <w:rPr>
          <w:rFonts w:ascii="Georgia" w:eastAsiaTheme="majorEastAsia" w:hAnsi="Georgia" w:cstheme="majorBidi"/>
          <w:b/>
          <w:sz w:val="28"/>
          <w:szCs w:val="32"/>
          <w:lang w:val="en-GB"/>
        </w:rPr>
      </w:pPr>
      <w:bookmarkStart w:id="41" w:name="_Toc494719292"/>
      <w:bookmarkStart w:id="42" w:name="_Toc494380501"/>
      <w:bookmarkStart w:id="43" w:name="_Toc494215063"/>
      <w:bookmarkStart w:id="44" w:name="_Toc450848558"/>
      <w:bookmarkStart w:id="45" w:name="_Toc7589596"/>
      <w:r>
        <w:rPr>
          <w:rFonts w:ascii="Georgia" w:eastAsiaTheme="majorEastAsia" w:hAnsi="Georgia" w:cstheme="majorBidi"/>
          <w:b/>
          <w:sz w:val="28"/>
          <w:szCs w:val="32"/>
          <w:lang w:val="en-GB"/>
        </w:rPr>
        <w:br w:type="page"/>
      </w:r>
    </w:p>
    <w:p w:rsidR="00587D13" w:rsidRPr="00587D13" w:rsidRDefault="002F7A41" w:rsidP="00587D13">
      <w:pPr>
        <w:keepNext/>
        <w:keepLines/>
        <w:numPr>
          <w:ilvl w:val="0"/>
          <w:numId w:val="3"/>
        </w:numPr>
        <w:spacing w:before="240" w:after="200" w:line="276" w:lineRule="auto"/>
        <w:outlineLvl w:val="0"/>
        <w:rPr>
          <w:rFonts w:ascii="Georgia" w:eastAsiaTheme="majorEastAsia" w:hAnsi="Georgia" w:cstheme="majorBidi"/>
          <w:b/>
          <w:sz w:val="28"/>
          <w:szCs w:val="32"/>
          <w:lang w:val="en-GB"/>
        </w:rPr>
      </w:pPr>
      <w:r w:rsidRPr="002F7A41">
        <w:rPr>
          <w:rFonts w:ascii="Georgia" w:eastAsiaTheme="majorEastAsia" w:hAnsi="Georgia" w:cstheme="majorBidi"/>
          <w:b/>
          <w:sz w:val="28"/>
          <w:szCs w:val="32"/>
          <w:lang w:val="en-GB"/>
        </w:rPr>
        <w:lastRenderedPageBreak/>
        <w:t xml:space="preserve">Detailed </w:t>
      </w:r>
      <w:bookmarkEnd w:id="41"/>
      <w:bookmarkEnd w:id="42"/>
      <w:bookmarkEnd w:id="43"/>
      <w:bookmarkEnd w:id="44"/>
      <w:r w:rsidRPr="002F7A41">
        <w:rPr>
          <w:rFonts w:ascii="Georgia" w:eastAsiaTheme="majorEastAsia" w:hAnsi="Georgia" w:cstheme="majorBidi"/>
          <w:b/>
          <w:sz w:val="28"/>
          <w:szCs w:val="32"/>
          <w:lang w:val="en-GB"/>
        </w:rPr>
        <w:t>Examination</w:t>
      </w:r>
      <w:bookmarkEnd w:id="45"/>
    </w:p>
    <w:p w:rsidR="002F7A41" w:rsidRDefault="002F7A41" w:rsidP="002F7A41">
      <w:r w:rsidRPr="002F7A41">
        <w:t>The detailed examination of substantially responsive bids was done as follows:</w:t>
      </w:r>
    </w:p>
    <w:tbl>
      <w:tblPr>
        <w:tblW w:w="14431" w:type="dxa"/>
        <w:tblInd w:w="-598" w:type="dxa"/>
        <w:tblLook w:val="04A0" w:firstRow="1" w:lastRow="0" w:firstColumn="1" w:lastColumn="0" w:noHBand="0" w:noVBand="1"/>
      </w:tblPr>
      <w:tblGrid>
        <w:gridCol w:w="2740"/>
        <w:gridCol w:w="1322"/>
        <w:gridCol w:w="1933"/>
        <w:gridCol w:w="1394"/>
        <w:gridCol w:w="1214"/>
        <w:gridCol w:w="1260"/>
        <w:gridCol w:w="1194"/>
        <w:gridCol w:w="1170"/>
        <w:gridCol w:w="2204"/>
      </w:tblGrid>
      <w:tr w:rsidR="00D42944" w:rsidRPr="00D42944" w:rsidTr="00D42944">
        <w:trPr>
          <w:tblHeader/>
        </w:trPr>
        <w:tc>
          <w:tcPr>
            <w:tcW w:w="14431" w:type="dxa"/>
            <w:gridSpan w:val="9"/>
            <w:tcBorders>
              <w:top w:val="single" w:sz="4" w:space="0" w:color="auto"/>
              <w:left w:val="single" w:sz="4" w:space="0" w:color="auto"/>
              <w:bottom w:val="single" w:sz="4" w:space="0" w:color="auto"/>
              <w:right w:val="single" w:sz="4" w:space="0" w:color="auto"/>
            </w:tcBorders>
            <w:vAlign w:val="center"/>
            <w:hideMark/>
          </w:tcPr>
          <w:p w:rsidR="00D42944" w:rsidRPr="00D42944" w:rsidRDefault="00D42944" w:rsidP="00D42944">
            <w:r w:rsidRPr="00D42944">
              <w:rPr>
                <w:b/>
                <w:bCs/>
              </w:rPr>
              <w:t>Evaluation and Qualification Criteria</w:t>
            </w:r>
          </w:p>
        </w:tc>
      </w:tr>
      <w:tr w:rsidR="00AA0ACF" w:rsidRPr="00D42944" w:rsidTr="007062B1">
        <w:trPr>
          <w:trHeight w:val="377"/>
          <w:tblHeader/>
        </w:trPr>
        <w:tc>
          <w:tcPr>
            <w:tcW w:w="2740" w:type="dxa"/>
            <w:vMerge w:val="restart"/>
            <w:tcBorders>
              <w:top w:val="single" w:sz="4" w:space="0" w:color="auto"/>
              <w:left w:val="single" w:sz="4" w:space="0" w:color="auto"/>
              <w:bottom w:val="single" w:sz="4" w:space="0" w:color="auto"/>
              <w:right w:val="single" w:sz="4" w:space="0" w:color="auto"/>
            </w:tcBorders>
            <w:vAlign w:val="center"/>
            <w:hideMark/>
          </w:tcPr>
          <w:p w:rsidR="007062B1" w:rsidRDefault="00121A07" w:rsidP="00D42944">
            <w:r w:rsidRPr="00D42944">
              <w:rPr>
                <w:b/>
                <w:bCs/>
              </w:rPr>
              <w:t>Name of bidder</w:t>
            </w:r>
          </w:p>
          <w:p w:rsidR="007062B1" w:rsidRPr="007062B1" w:rsidRDefault="007062B1" w:rsidP="007062B1"/>
          <w:p w:rsidR="007062B1" w:rsidRDefault="007062B1" w:rsidP="007062B1"/>
          <w:p w:rsidR="00121A07" w:rsidRPr="007062B1" w:rsidRDefault="00121A07" w:rsidP="007062B1"/>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A</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B</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C</w:t>
            </w:r>
          </w:p>
        </w:tc>
        <w:tc>
          <w:tcPr>
            <w:tcW w:w="1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D</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E</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F</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D42944" w:rsidRDefault="00121A07" w:rsidP="00D42944">
            <w:pPr>
              <w:rPr>
                <w:b/>
                <w:bCs/>
              </w:rPr>
            </w:pPr>
          </w:p>
        </w:tc>
        <w:tc>
          <w:tcPr>
            <w:tcW w:w="22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r w:rsidRPr="00D42944">
              <w:rPr>
                <w:b/>
                <w:bCs/>
              </w:rPr>
              <w:t>A/R</w:t>
            </w:r>
          </w:p>
        </w:tc>
      </w:tr>
      <w:tr w:rsidR="00AA0ACF" w:rsidRPr="00D42944" w:rsidTr="007062B1">
        <w:trPr>
          <w:trHeight w:val="3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A07" w:rsidRPr="00D42944" w:rsidRDefault="00121A07" w:rsidP="00D42944"/>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121A07" w:rsidP="00AA0ACF">
            <w:pPr>
              <w:jc w:val="center"/>
              <w:rPr>
                <w:sz w:val="16"/>
                <w:szCs w:val="16"/>
              </w:rPr>
            </w:pPr>
            <w:r w:rsidRPr="00AA0ACF">
              <w:rPr>
                <w:sz w:val="16"/>
                <w:szCs w:val="16"/>
              </w:rPr>
              <w:t>Average annual turn-over for the last 3 years(20 million kwacha for each lot)</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121A07" w:rsidP="00D42944">
            <w:pPr>
              <w:rPr>
                <w:sz w:val="16"/>
                <w:szCs w:val="16"/>
              </w:rPr>
            </w:pPr>
            <w:r w:rsidRPr="00AA0ACF">
              <w:rPr>
                <w:sz w:val="16"/>
                <w:szCs w:val="16"/>
              </w:rPr>
              <w:t>Experience as a prime contractor in the construction (at least three jobs of similar in nature and complexity for all lots)</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121A07" w:rsidP="00121A07">
            <w:pPr>
              <w:rPr>
                <w:sz w:val="16"/>
                <w:szCs w:val="16"/>
              </w:rPr>
            </w:pPr>
            <w:r w:rsidRPr="00AA0ACF">
              <w:rPr>
                <w:sz w:val="16"/>
                <w:szCs w:val="16"/>
              </w:rPr>
              <w:t>Essential equipment: Lorry (5- 10-ton)  Porker and concrete vibrator;  Concrete Mixer Pick up (1 ton) Plate Compactor</w:t>
            </w:r>
          </w:p>
        </w:tc>
        <w:tc>
          <w:tcPr>
            <w:tcW w:w="1214" w:type="dxa"/>
            <w:tcBorders>
              <w:top w:val="single" w:sz="4" w:space="0" w:color="auto"/>
              <w:left w:val="single" w:sz="4" w:space="0" w:color="auto"/>
              <w:right w:val="single" w:sz="4" w:space="0" w:color="auto"/>
            </w:tcBorders>
            <w:shd w:val="clear" w:color="auto" w:fill="F2F2F2" w:themeFill="background1" w:themeFillShade="F2"/>
            <w:vAlign w:val="center"/>
          </w:tcPr>
          <w:p w:rsidR="00121A07" w:rsidRPr="00121A07" w:rsidRDefault="00121A07" w:rsidP="00AA0ACF">
            <w:pPr>
              <w:rPr>
                <w:sz w:val="16"/>
                <w:szCs w:val="16"/>
              </w:rPr>
            </w:pPr>
            <w:r w:rsidRPr="00121A07">
              <w:rPr>
                <w:bCs/>
                <w:sz w:val="16"/>
                <w:szCs w:val="16"/>
                <w:lang w:val="en-GB"/>
              </w:rPr>
              <w:t>Site Agent</w:t>
            </w:r>
            <w:r w:rsidRPr="00121A07">
              <w:rPr>
                <w:sz w:val="16"/>
                <w:szCs w:val="16"/>
              </w:rPr>
              <w:t>-</w:t>
            </w:r>
            <w:r w:rsidRPr="00121A07">
              <w:rPr>
                <w:sz w:val="16"/>
                <w:szCs w:val="16"/>
                <w:lang w:val="en-GB"/>
              </w:rPr>
              <w:t xml:space="preserve"> BSc in Civil Engineering with a minimum of 3years of experience or Diploma in Civil </w:t>
            </w:r>
          </w:p>
        </w:tc>
        <w:tc>
          <w:tcPr>
            <w:tcW w:w="1260" w:type="dxa"/>
            <w:tcBorders>
              <w:top w:val="single" w:sz="4" w:space="0" w:color="auto"/>
              <w:left w:val="single" w:sz="4" w:space="0" w:color="auto"/>
              <w:right w:val="single" w:sz="4" w:space="0" w:color="auto"/>
            </w:tcBorders>
            <w:shd w:val="clear" w:color="auto" w:fill="F2F2F2" w:themeFill="background1" w:themeFillShade="F2"/>
            <w:vAlign w:val="center"/>
          </w:tcPr>
          <w:p w:rsidR="00121A07" w:rsidRPr="00121A07" w:rsidRDefault="00121A07" w:rsidP="00AA0ACF">
            <w:pPr>
              <w:rPr>
                <w:sz w:val="16"/>
                <w:szCs w:val="16"/>
              </w:rPr>
            </w:pPr>
            <w:r w:rsidRPr="00121A07">
              <w:rPr>
                <w:sz w:val="16"/>
                <w:szCs w:val="16"/>
              </w:rPr>
              <w:t>Foreman- Grade 1 Trade Test Certificate in bricklaying or its equivalent from reputable institution and with at least 3 years’.</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AA0ACF" w:rsidP="00AA0ACF">
            <w:pPr>
              <w:rPr>
                <w:sz w:val="16"/>
                <w:szCs w:val="16"/>
              </w:rPr>
            </w:pPr>
            <w:r w:rsidRPr="00AA0ACF">
              <w:rPr>
                <w:b/>
                <w:bCs/>
                <w:sz w:val="16"/>
                <w:szCs w:val="16"/>
                <w:lang w:val="en-GB"/>
              </w:rPr>
              <w:t>Environmental and Social Safeguards Officer</w:t>
            </w:r>
            <w:r w:rsidRPr="00AA0ACF">
              <w:rPr>
                <w:b/>
                <w:bCs/>
                <w:sz w:val="16"/>
                <w:szCs w:val="16"/>
              </w:rPr>
              <w:t>-</w:t>
            </w:r>
            <w:r w:rsidRPr="00AA0ACF">
              <w:rPr>
                <w:sz w:val="16"/>
                <w:szCs w:val="16"/>
              </w:rPr>
              <w:t>Minimum Bachelor of Science in Environmental Sciences or Natural Resources.</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D42944" w:rsidRDefault="00AA0ACF" w:rsidP="00AA0ACF">
            <w:r w:rsidRPr="00AA0ACF">
              <w:rPr>
                <w:sz w:val="16"/>
                <w:szCs w:val="16"/>
              </w:rPr>
              <w:t xml:space="preserve">Health and Safety Specialist- Diploma in Public Health or Environmental Health or its equivalent from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A07" w:rsidRPr="00D42944" w:rsidRDefault="00121A07" w:rsidP="00D42944"/>
        </w:tc>
      </w:tr>
      <w:tr w:rsidR="003676FC" w:rsidRPr="00D42944" w:rsidTr="007062B1">
        <w:tc>
          <w:tcPr>
            <w:tcW w:w="2740" w:type="dxa"/>
            <w:tcBorders>
              <w:top w:val="single" w:sz="4" w:space="0" w:color="auto"/>
              <w:left w:val="single" w:sz="4" w:space="0" w:color="auto"/>
              <w:bottom w:val="single" w:sz="4" w:space="0" w:color="auto"/>
              <w:right w:val="single" w:sz="4" w:space="0" w:color="auto"/>
            </w:tcBorders>
            <w:vAlign w:val="bottom"/>
          </w:tcPr>
          <w:p w:rsidR="003676FC" w:rsidRPr="00BB2D5E" w:rsidRDefault="003676FC" w:rsidP="003676FC">
            <w:proofErr w:type="spellStart"/>
            <w:r w:rsidRPr="00BB2D5E">
              <w:t>Pilirani</w:t>
            </w:r>
            <w:proofErr w:type="spellEnd"/>
            <w:r w:rsidRPr="00BB2D5E">
              <w:t xml:space="preserve"> Civil Engineering &amp; Building contractors</w:t>
            </w:r>
            <w:r>
              <w:t xml:space="preserve"> </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6C4302" w:rsidP="003676FC">
            <w:r>
              <w:t>N</w:t>
            </w:r>
            <w:r w:rsidR="00E1056A">
              <w:rPr>
                <w:rStyle w:val="FootnoteReference"/>
              </w:rPr>
              <w:footnoteReference w:id="9"/>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R</w:t>
            </w:r>
          </w:p>
        </w:tc>
      </w:tr>
      <w:tr w:rsidR="003676FC" w:rsidRPr="00D42944" w:rsidTr="007062B1">
        <w:tc>
          <w:tcPr>
            <w:tcW w:w="2740" w:type="dxa"/>
            <w:tcBorders>
              <w:top w:val="single" w:sz="4" w:space="0" w:color="auto"/>
              <w:left w:val="single" w:sz="4" w:space="0" w:color="auto"/>
              <w:bottom w:val="single" w:sz="4" w:space="0" w:color="auto"/>
              <w:right w:val="single" w:sz="4" w:space="0" w:color="auto"/>
            </w:tcBorders>
            <w:vAlign w:val="bottom"/>
          </w:tcPr>
          <w:p w:rsidR="003676FC" w:rsidRPr="002F7A41" w:rsidRDefault="003676FC" w:rsidP="003676FC">
            <w:proofErr w:type="spellStart"/>
            <w:r>
              <w:t>Malima</w:t>
            </w:r>
            <w:proofErr w:type="spellEnd"/>
            <w:r>
              <w:t xml:space="preserve"> construction</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AE77AA">
        <w:tc>
          <w:tcPr>
            <w:tcW w:w="2740" w:type="dxa"/>
            <w:tcBorders>
              <w:top w:val="single" w:sz="4" w:space="0" w:color="auto"/>
              <w:left w:val="single" w:sz="4" w:space="0" w:color="auto"/>
              <w:bottom w:val="single" w:sz="4" w:space="0" w:color="auto"/>
              <w:right w:val="single" w:sz="4" w:space="0" w:color="auto"/>
            </w:tcBorders>
            <w:vAlign w:val="bottom"/>
          </w:tcPr>
          <w:p w:rsidR="003676FC" w:rsidRPr="002F7A41" w:rsidRDefault="003676FC" w:rsidP="003676FC">
            <w:proofErr w:type="spellStart"/>
            <w:r>
              <w:t>Chakhuwala</w:t>
            </w:r>
            <w:proofErr w:type="spellEnd"/>
            <w:r>
              <w:t xml:space="preserve"> Building contractors</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7062B1">
        <w:tc>
          <w:tcPr>
            <w:tcW w:w="2740" w:type="dxa"/>
            <w:tcBorders>
              <w:top w:val="single" w:sz="4" w:space="0" w:color="auto"/>
              <w:left w:val="single" w:sz="4" w:space="0" w:color="auto"/>
              <w:bottom w:val="single" w:sz="4" w:space="0" w:color="auto"/>
              <w:right w:val="single" w:sz="4" w:space="0" w:color="auto"/>
            </w:tcBorders>
            <w:vAlign w:val="center"/>
          </w:tcPr>
          <w:p w:rsidR="003676FC" w:rsidRPr="002F7A41" w:rsidRDefault="003676FC" w:rsidP="003676FC">
            <w:proofErr w:type="spellStart"/>
            <w:r>
              <w:t>Taf</w:t>
            </w:r>
            <w:proofErr w:type="spellEnd"/>
            <w:r>
              <w:t xml:space="preserve"> Civil and Building Contractors</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7062B1">
        <w:tc>
          <w:tcPr>
            <w:tcW w:w="2740" w:type="dxa"/>
            <w:tcBorders>
              <w:top w:val="single" w:sz="4" w:space="0" w:color="auto"/>
              <w:left w:val="single" w:sz="4" w:space="0" w:color="auto"/>
              <w:bottom w:val="single" w:sz="4" w:space="0" w:color="auto"/>
              <w:right w:val="single" w:sz="4" w:space="0" w:color="auto"/>
            </w:tcBorders>
            <w:vAlign w:val="center"/>
          </w:tcPr>
          <w:p w:rsidR="003676FC" w:rsidRPr="002F7A41" w:rsidRDefault="003676FC" w:rsidP="003676FC">
            <w:proofErr w:type="spellStart"/>
            <w:r>
              <w:t>Prichala</w:t>
            </w:r>
            <w:proofErr w:type="spellEnd"/>
            <w:r>
              <w:t xml:space="preserve"> Contractor</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7062B1">
        <w:tc>
          <w:tcPr>
            <w:tcW w:w="2740" w:type="dxa"/>
            <w:tcBorders>
              <w:top w:val="single" w:sz="4" w:space="0" w:color="auto"/>
              <w:left w:val="single" w:sz="4" w:space="0" w:color="auto"/>
              <w:bottom w:val="single" w:sz="4" w:space="0" w:color="auto"/>
              <w:right w:val="single" w:sz="4" w:space="0" w:color="auto"/>
            </w:tcBorders>
            <w:vAlign w:val="center"/>
          </w:tcPr>
          <w:p w:rsidR="003676FC" w:rsidRDefault="003676FC" w:rsidP="003676FC">
            <w:proofErr w:type="spellStart"/>
            <w:r>
              <w:t>Rhema</w:t>
            </w:r>
            <w:proofErr w:type="spellEnd"/>
            <w:r>
              <w:t xml:space="preserve"> B/contractors</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A96AFB" w:rsidP="00A96AFB">
            <w:r>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96AFB" w:rsidP="003676FC">
            <w:pPr>
              <w:rPr>
                <w:b/>
              </w:rPr>
            </w:pPr>
            <w:r>
              <w:rPr>
                <w:b/>
              </w:rPr>
              <w:t>A</w:t>
            </w:r>
          </w:p>
        </w:tc>
      </w:tr>
      <w:tr w:rsidR="003676FC" w:rsidRPr="00D42944" w:rsidTr="00AE77AA">
        <w:tc>
          <w:tcPr>
            <w:tcW w:w="2740" w:type="dxa"/>
            <w:tcBorders>
              <w:top w:val="single" w:sz="4" w:space="0" w:color="auto"/>
              <w:left w:val="single" w:sz="4" w:space="0" w:color="auto"/>
              <w:bottom w:val="single" w:sz="4" w:space="0" w:color="auto"/>
              <w:right w:val="single" w:sz="4" w:space="0" w:color="auto"/>
            </w:tcBorders>
            <w:vAlign w:val="center"/>
          </w:tcPr>
          <w:p w:rsidR="003676FC" w:rsidRPr="002F7A41" w:rsidRDefault="003676FC" w:rsidP="003676FC">
            <w:proofErr w:type="spellStart"/>
            <w:r>
              <w:lastRenderedPageBreak/>
              <w:t>Interpave</w:t>
            </w:r>
            <w:proofErr w:type="spellEnd"/>
            <w:r>
              <w:t xml:space="preserve"> 2010</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r w:rsidRPr="003676FC">
              <w:t>Vision Building contractors</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A545C6">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Pr="002F7A41" w:rsidRDefault="003676FC" w:rsidP="003676FC">
            <w:proofErr w:type="spellStart"/>
            <w:r>
              <w:t>Apule</w:t>
            </w:r>
            <w:proofErr w:type="spellEnd"/>
            <w:r>
              <w:t xml:space="preserve"> construction</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r>
              <w:t>Bethel Investment</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94" w:type="dxa"/>
            <w:tcBorders>
              <w:top w:val="single" w:sz="4" w:space="0" w:color="auto"/>
              <w:left w:val="single" w:sz="4" w:space="0" w:color="auto"/>
              <w:bottom w:val="single" w:sz="4" w:space="0" w:color="auto"/>
              <w:right w:val="single" w:sz="4" w:space="0" w:color="auto"/>
            </w:tcBorders>
          </w:tcPr>
          <w:p w:rsidR="003676FC" w:rsidRDefault="006C4302" w:rsidP="003676FC">
            <w:r>
              <w:t>N</w:t>
            </w:r>
            <w:r w:rsidR="00E1056A">
              <w:rPr>
                <w:rStyle w:val="FootnoteReference"/>
              </w:rPr>
              <w:footnoteReference w:id="10"/>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R</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r>
              <w:t>Chariton Construction</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proofErr w:type="spellStart"/>
            <w:r>
              <w:t>Eunick</w:t>
            </w:r>
            <w:proofErr w:type="spellEnd"/>
            <w:r>
              <w:t xml:space="preserve"> Contractor</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r>
              <w:t>Jags</w:t>
            </w:r>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A</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proofErr w:type="spellStart"/>
            <w:r>
              <w:t>Cheyeka</w:t>
            </w:r>
            <w:proofErr w:type="spellEnd"/>
            <w:r>
              <w:t xml:space="preserve">  </w:t>
            </w:r>
            <w:proofErr w:type="spellStart"/>
            <w:r>
              <w:t>Bc</w:t>
            </w:r>
            <w:proofErr w:type="spellEnd"/>
          </w:p>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1194" w:type="dxa"/>
            <w:tcBorders>
              <w:top w:val="single" w:sz="4" w:space="0" w:color="auto"/>
              <w:left w:val="single" w:sz="4" w:space="0" w:color="auto"/>
              <w:bottom w:val="single" w:sz="4" w:space="0" w:color="auto"/>
              <w:right w:val="single" w:sz="4" w:space="0" w:color="auto"/>
            </w:tcBorders>
          </w:tcPr>
          <w:p w:rsidR="003676FC" w:rsidRDefault="00A6220D" w:rsidP="003676FC">
            <w:r>
              <w:t>N</w:t>
            </w:r>
            <w:r w:rsidR="00E31B92">
              <w:rPr>
                <w:rStyle w:val="FootnoteReference"/>
              </w:rPr>
              <w:footnoteReference w:id="11"/>
            </w:r>
          </w:p>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r w:rsidRPr="00CD19BA">
              <w:t>Y</w:t>
            </w:r>
          </w:p>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A6220D" w:rsidP="003676FC">
            <w:pPr>
              <w:rPr>
                <w:b/>
              </w:rPr>
            </w:pPr>
            <w:r>
              <w:rPr>
                <w:b/>
              </w:rPr>
              <w:t>R</w:t>
            </w: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3676FC" w:rsidP="003676FC">
            <w:pPr>
              <w:rPr>
                <w:b/>
              </w:rPr>
            </w:pPr>
          </w:p>
        </w:tc>
      </w:tr>
      <w:tr w:rsidR="003676FC" w:rsidRPr="00D42944" w:rsidTr="008550E2">
        <w:tc>
          <w:tcPr>
            <w:tcW w:w="2740"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322"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933"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394"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214"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260"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194"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1170" w:type="dxa"/>
            <w:tcBorders>
              <w:top w:val="single" w:sz="4" w:space="0" w:color="auto"/>
              <w:left w:val="single" w:sz="4" w:space="0" w:color="auto"/>
              <w:bottom w:val="single" w:sz="4" w:space="0" w:color="auto"/>
              <w:right w:val="single" w:sz="4" w:space="0" w:color="auto"/>
            </w:tcBorders>
          </w:tcPr>
          <w:p w:rsidR="003676FC" w:rsidRDefault="003676FC" w:rsidP="003676FC"/>
        </w:tc>
        <w:tc>
          <w:tcPr>
            <w:tcW w:w="2204" w:type="dxa"/>
            <w:tcBorders>
              <w:top w:val="single" w:sz="4" w:space="0" w:color="auto"/>
              <w:left w:val="single" w:sz="4" w:space="0" w:color="auto"/>
              <w:bottom w:val="single" w:sz="4" w:space="0" w:color="auto"/>
              <w:right w:val="single" w:sz="4" w:space="0" w:color="auto"/>
            </w:tcBorders>
            <w:vAlign w:val="center"/>
          </w:tcPr>
          <w:p w:rsidR="003676FC" w:rsidRPr="00D42944" w:rsidRDefault="003676FC" w:rsidP="003676FC">
            <w:pPr>
              <w:rPr>
                <w:b/>
              </w:rPr>
            </w:pPr>
          </w:p>
        </w:tc>
      </w:tr>
    </w:tbl>
    <w:p w:rsidR="00587D13" w:rsidRDefault="00587D13" w:rsidP="002F7A41"/>
    <w:p w:rsidR="00587D13" w:rsidRPr="002F7A41" w:rsidRDefault="00587D13" w:rsidP="002F7A41">
      <w:pPr>
        <w:rPr>
          <w:rFonts w:ascii="Georgia" w:hAnsi="Georgia"/>
          <w:sz w:val="24"/>
        </w:rPr>
      </w:pPr>
    </w:p>
    <w:p w:rsidR="002F7A41" w:rsidRPr="002F7A41" w:rsidRDefault="002F7A41" w:rsidP="002F7A41">
      <w:pPr>
        <w:keepNext/>
        <w:keepLines/>
        <w:numPr>
          <w:ilvl w:val="1"/>
          <w:numId w:val="1"/>
        </w:numPr>
        <w:spacing w:before="240" w:after="200" w:line="276" w:lineRule="auto"/>
        <w:outlineLvl w:val="1"/>
        <w:rPr>
          <w:rFonts w:ascii="Georgia" w:eastAsiaTheme="majorEastAsia" w:hAnsi="Georgia" w:cstheme="majorBidi"/>
          <w:b/>
          <w:sz w:val="28"/>
          <w:szCs w:val="26"/>
          <w:lang w:val="en-GB"/>
        </w:rPr>
      </w:pPr>
      <w:bookmarkStart w:id="46" w:name="_Toc7589597"/>
      <w:bookmarkStart w:id="47" w:name="_Toc494719294"/>
      <w:bookmarkStart w:id="48" w:name="_Toc494380503"/>
      <w:bookmarkStart w:id="49" w:name="_Toc494215065"/>
      <w:bookmarkStart w:id="50" w:name="_Toc450848560"/>
      <w:r w:rsidRPr="002F7A41">
        <w:rPr>
          <w:rFonts w:ascii="Georgia" w:eastAsiaTheme="majorEastAsia" w:hAnsi="Georgia" w:cstheme="majorBidi"/>
          <w:b/>
          <w:sz w:val="28"/>
          <w:szCs w:val="26"/>
          <w:lang w:val="en-GB"/>
        </w:rPr>
        <w:t>Correction of Arithmetical Errors</w:t>
      </w:r>
      <w:bookmarkEnd w:id="46"/>
      <w:bookmarkEnd w:id="47"/>
      <w:bookmarkEnd w:id="48"/>
      <w:bookmarkEnd w:id="49"/>
      <w:bookmarkEnd w:id="50"/>
    </w:p>
    <w:p w:rsidR="002F7A41" w:rsidRPr="002F7A41" w:rsidRDefault="002F7A41" w:rsidP="002F7A41">
      <w:pPr>
        <w:rPr>
          <w:rFonts w:ascii="Georgia" w:hAnsi="Georgia"/>
        </w:rPr>
      </w:pPr>
      <w:r w:rsidRPr="002F7A41">
        <w:t>The corrected bid prices are shown in Table 5:</w:t>
      </w:r>
    </w:p>
    <w:p w:rsidR="002F7A41" w:rsidRDefault="002F7A41" w:rsidP="002F7A41">
      <w:r w:rsidRPr="002F7A41">
        <w:t xml:space="preserve">Annex 1, contains a detailed financial evaluation of the bids. </w:t>
      </w:r>
    </w:p>
    <w:p w:rsidR="0022716C" w:rsidRDefault="0022716C" w:rsidP="002F7A41"/>
    <w:p w:rsidR="0022716C" w:rsidRPr="002F7A41" w:rsidRDefault="0022716C" w:rsidP="002F7A41"/>
    <w:p w:rsidR="002F7A41" w:rsidRPr="002F7A41" w:rsidRDefault="002F7A41" w:rsidP="002F7A41">
      <w:pPr>
        <w:spacing w:after="0"/>
        <w:rPr>
          <w:rFonts w:eastAsia="Arial Unicode MS" w:cs="Tahoma"/>
          <w:szCs w:val="24"/>
        </w:rPr>
        <w:sectPr w:rsidR="002F7A41" w:rsidRPr="002F7A41" w:rsidSect="006C68DD">
          <w:pgSz w:w="15840" w:h="12240" w:orient="landscape"/>
          <w:pgMar w:top="1440" w:right="1296" w:bottom="1152" w:left="1296" w:header="1008" w:footer="1008" w:gutter="0"/>
          <w:pgNumType w:fmt="numberInDash"/>
          <w:cols w:space="720"/>
          <w:docGrid w:linePitch="299"/>
        </w:sectPr>
      </w:pPr>
    </w:p>
    <w:p w:rsidR="002F7A41" w:rsidRPr="002F7A41" w:rsidRDefault="002F7A41" w:rsidP="002F7A41">
      <w:pPr>
        <w:spacing w:before="240" w:after="200" w:line="240" w:lineRule="auto"/>
        <w:ind w:hanging="284"/>
        <w:rPr>
          <w:rFonts w:ascii="Georgia" w:hAnsi="Georgia" w:cs="Arial"/>
          <w:b/>
          <w:iCs/>
          <w:szCs w:val="18"/>
          <w:lang w:val="en-GB"/>
        </w:rPr>
      </w:pPr>
      <w:bookmarkStart w:id="51" w:name="_Toc495217338"/>
      <w:r w:rsidRPr="002F7A41">
        <w:rPr>
          <w:rFonts w:ascii="Georgia" w:hAnsi="Georgia" w:cs="Arial"/>
          <w:b/>
          <w:iCs/>
          <w:sz w:val="24"/>
          <w:szCs w:val="18"/>
          <w:lang w:val="en-GB"/>
        </w:rPr>
        <w:lastRenderedPageBreak/>
        <w:t xml:space="preserve">Table </w:t>
      </w:r>
      <w:r w:rsidRPr="002F7A41">
        <w:rPr>
          <w:rFonts w:ascii="Georgia" w:hAnsi="Georgia" w:cs="Arial"/>
          <w:b/>
          <w:iCs/>
          <w:szCs w:val="18"/>
          <w:lang w:val="en-GB"/>
        </w:rPr>
        <w:fldChar w:fldCharType="begin"/>
      </w:r>
      <w:r w:rsidRPr="002F7A41">
        <w:rPr>
          <w:rFonts w:ascii="Georgia" w:hAnsi="Georgia" w:cs="Arial"/>
          <w:b/>
          <w:iCs/>
          <w:sz w:val="24"/>
          <w:szCs w:val="18"/>
          <w:lang w:val="en-GB"/>
        </w:rPr>
        <w:instrText xml:space="preserve"> SEQ Table \* ARABIC </w:instrText>
      </w:r>
      <w:r w:rsidRPr="002F7A41">
        <w:rPr>
          <w:rFonts w:ascii="Georgia" w:hAnsi="Georgia" w:cs="Arial"/>
          <w:b/>
          <w:iCs/>
          <w:szCs w:val="18"/>
          <w:lang w:val="en-GB"/>
        </w:rPr>
        <w:fldChar w:fldCharType="separate"/>
      </w:r>
      <w:r w:rsidRPr="002F7A41">
        <w:rPr>
          <w:rFonts w:ascii="Georgia" w:hAnsi="Georgia" w:cs="Arial"/>
          <w:b/>
          <w:iCs/>
          <w:noProof/>
          <w:sz w:val="24"/>
          <w:szCs w:val="18"/>
          <w:lang w:val="en-GB"/>
        </w:rPr>
        <w:t>5</w:t>
      </w:r>
      <w:r w:rsidRPr="002F7A41">
        <w:rPr>
          <w:rFonts w:ascii="Georgia" w:hAnsi="Georgia" w:cs="Arial"/>
          <w:b/>
          <w:iCs/>
          <w:szCs w:val="18"/>
          <w:lang w:val="en-GB"/>
        </w:rPr>
        <w:fldChar w:fldCharType="end"/>
      </w:r>
      <w:r w:rsidRPr="002F7A41">
        <w:rPr>
          <w:rFonts w:ascii="Georgia" w:hAnsi="Georgia" w:cs="Arial"/>
          <w:b/>
          <w:iCs/>
          <w:noProof/>
          <w:sz w:val="24"/>
          <w:szCs w:val="18"/>
          <w:lang w:val="en-GB"/>
        </w:rPr>
        <w:t xml:space="preserve">  </w:t>
      </w:r>
      <w:r w:rsidRPr="002F7A41">
        <w:rPr>
          <w:rFonts w:ascii="Georgia" w:hAnsi="Georgia" w:cs="Arial"/>
          <w:b/>
          <w:iCs/>
          <w:sz w:val="24"/>
          <w:szCs w:val="18"/>
          <w:lang w:val="en-GB"/>
        </w:rPr>
        <w:t xml:space="preserve">Correction of arithmetic </w:t>
      </w:r>
      <w:r w:rsidRPr="002F7A41">
        <w:rPr>
          <w:rFonts w:ascii="Georgia" w:hAnsi="Georgia" w:cs="Arial"/>
          <w:b/>
          <w:iCs/>
          <w:szCs w:val="18"/>
          <w:lang w:val="en-GB"/>
        </w:rPr>
        <w:t>errors</w:t>
      </w:r>
      <w:bookmarkEnd w:id="51"/>
    </w:p>
    <w:tbl>
      <w:tblPr>
        <w:tblW w:w="11994" w:type="dxa"/>
        <w:tblInd w:w="-8" w:type="dxa"/>
        <w:tblLayout w:type="fixed"/>
        <w:tblCellMar>
          <w:left w:w="72" w:type="dxa"/>
          <w:right w:w="72" w:type="dxa"/>
        </w:tblCellMar>
        <w:tblLook w:val="04A0" w:firstRow="1" w:lastRow="0" w:firstColumn="1" w:lastColumn="0" w:noHBand="0" w:noVBand="1"/>
      </w:tblPr>
      <w:tblGrid>
        <w:gridCol w:w="3624"/>
        <w:gridCol w:w="1350"/>
        <w:gridCol w:w="2880"/>
        <w:gridCol w:w="2160"/>
        <w:gridCol w:w="1980"/>
      </w:tblGrid>
      <w:tr w:rsidR="007E034C" w:rsidRPr="002F7A41" w:rsidTr="007E034C">
        <w:tc>
          <w:tcPr>
            <w:tcW w:w="3624" w:type="dxa"/>
            <w:tcBorders>
              <w:top w:val="single" w:sz="4" w:space="0" w:color="auto"/>
              <w:left w:val="single" w:sz="6" w:space="0" w:color="auto"/>
              <w:bottom w:val="nil"/>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Name of Bidder</w:t>
            </w:r>
          </w:p>
        </w:tc>
        <w:tc>
          <w:tcPr>
            <w:tcW w:w="4230" w:type="dxa"/>
            <w:gridSpan w:val="2"/>
            <w:tcBorders>
              <w:top w:val="single" w:sz="4" w:space="0" w:color="auto"/>
              <w:left w:val="nil"/>
              <w:bottom w:val="nil"/>
              <w:right w:val="nil"/>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Read-out Bid Price(s)</w:t>
            </w:r>
          </w:p>
        </w:tc>
        <w:tc>
          <w:tcPr>
            <w:tcW w:w="2160" w:type="dxa"/>
            <w:tcBorders>
              <w:top w:val="single" w:sz="4" w:space="0" w:color="auto"/>
              <w:left w:val="single" w:sz="6" w:space="0" w:color="auto"/>
              <w:bottom w:val="nil"/>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Corrections</w:t>
            </w:r>
          </w:p>
        </w:tc>
        <w:tc>
          <w:tcPr>
            <w:tcW w:w="1980" w:type="dxa"/>
            <w:tcBorders>
              <w:top w:val="single" w:sz="4" w:space="0" w:color="auto"/>
              <w:left w:val="single" w:sz="4" w:space="0" w:color="auto"/>
              <w:bottom w:val="nil"/>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Corrected Bid Price(s)</w:t>
            </w:r>
          </w:p>
        </w:tc>
      </w:tr>
      <w:tr w:rsidR="007E034C" w:rsidRPr="002F7A41" w:rsidTr="007E034C">
        <w:tc>
          <w:tcPr>
            <w:tcW w:w="3624" w:type="dxa"/>
            <w:tcBorders>
              <w:top w:val="nil"/>
              <w:left w:val="single" w:sz="6" w:space="0" w:color="auto"/>
              <w:bottom w:val="nil"/>
              <w:right w:val="single" w:sz="6" w:space="0" w:color="auto"/>
            </w:tcBorders>
            <w:shd w:val="clear" w:color="auto" w:fill="F2F2F2" w:themeFill="background1" w:themeFillShade="F2"/>
          </w:tcPr>
          <w:p w:rsidR="007E034C" w:rsidRPr="002F7A41" w:rsidRDefault="007E034C" w:rsidP="002F7A41">
            <w:pPr>
              <w:spacing w:after="0" w:line="240" w:lineRule="auto"/>
              <w:jc w:val="center"/>
              <w:rPr>
                <w:rFonts w:ascii="Times New Roman" w:eastAsia="Times New Roman" w:hAnsi="Times New Roman" w:cs="Times New Roman"/>
                <w:b/>
                <w:sz w:val="20"/>
                <w:szCs w:val="24"/>
              </w:rPr>
            </w:pPr>
          </w:p>
        </w:tc>
        <w:tc>
          <w:tcPr>
            <w:tcW w:w="1350" w:type="dxa"/>
            <w:tcBorders>
              <w:top w:val="single" w:sz="6" w:space="0" w:color="auto"/>
              <w:left w:val="nil"/>
              <w:bottom w:val="nil"/>
              <w:right w:val="nil"/>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Currency</w:t>
            </w:r>
          </w:p>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w:t>
            </w:r>
            <w:proofErr w:type="spellStart"/>
            <w:r w:rsidRPr="002F7A41">
              <w:rPr>
                <w:rFonts w:ascii="Times New Roman" w:eastAsia="Times New Roman" w:hAnsi="Times New Roman" w:cs="Times New Roman"/>
                <w:b/>
                <w:sz w:val="20"/>
                <w:szCs w:val="24"/>
              </w:rPr>
              <w:t>ies</w:t>
            </w:r>
            <w:proofErr w:type="spellEnd"/>
            <w:r w:rsidRPr="002F7A41">
              <w:rPr>
                <w:rFonts w:ascii="Times New Roman" w:eastAsia="Times New Roman" w:hAnsi="Times New Roman" w:cs="Times New Roman"/>
                <w:b/>
                <w:sz w:val="20"/>
                <w:szCs w:val="24"/>
              </w:rPr>
              <w:t>)</w:t>
            </w:r>
          </w:p>
        </w:tc>
        <w:tc>
          <w:tcPr>
            <w:tcW w:w="2880" w:type="dxa"/>
            <w:tcBorders>
              <w:top w:val="single" w:sz="6" w:space="0" w:color="auto"/>
              <w:left w:val="single" w:sz="6" w:space="0" w:color="auto"/>
              <w:bottom w:val="nil"/>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Amount(s)</w:t>
            </w:r>
          </w:p>
        </w:tc>
        <w:tc>
          <w:tcPr>
            <w:tcW w:w="2160" w:type="dxa"/>
            <w:tcBorders>
              <w:top w:val="single" w:sz="6" w:space="0" w:color="auto"/>
              <w:left w:val="nil"/>
              <w:bottom w:val="nil"/>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Computational Errors</w:t>
            </w:r>
          </w:p>
        </w:tc>
        <w:tc>
          <w:tcPr>
            <w:tcW w:w="1980" w:type="dxa"/>
            <w:tcBorders>
              <w:top w:val="nil"/>
              <w:left w:val="single" w:sz="4" w:space="0" w:color="auto"/>
              <w:bottom w:val="nil"/>
              <w:right w:val="single" w:sz="4" w:space="0" w:color="auto"/>
            </w:tcBorders>
            <w:shd w:val="clear" w:color="auto" w:fill="F2F2F2" w:themeFill="background1" w:themeFillShade="F2"/>
          </w:tcPr>
          <w:p w:rsidR="007E034C" w:rsidRPr="002F7A41" w:rsidRDefault="007E034C" w:rsidP="002F7A41">
            <w:pPr>
              <w:spacing w:after="0" w:line="240" w:lineRule="auto"/>
              <w:jc w:val="center"/>
              <w:rPr>
                <w:rFonts w:ascii="Times New Roman" w:eastAsia="Times New Roman" w:hAnsi="Times New Roman" w:cs="Times New Roman"/>
                <w:b/>
                <w:sz w:val="20"/>
                <w:szCs w:val="24"/>
              </w:rPr>
            </w:pPr>
          </w:p>
        </w:tc>
      </w:tr>
      <w:tr w:rsidR="007E034C" w:rsidRPr="002F7A41" w:rsidTr="007E034C">
        <w:tc>
          <w:tcPr>
            <w:tcW w:w="3624" w:type="dxa"/>
            <w:tcBorders>
              <w:top w:val="nil"/>
              <w:left w:val="single" w:sz="6" w:space="0" w:color="auto"/>
              <w:bottom w:val="single" w:sz="4" w:space="0" w:color="auto"/>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(a)</w:t>
            </w:r>
          </w:p>
        </w:tc>
        <w:tc>
          <w:tcPr>
            <w:tcW w:w="1350" w:type="dxa"/>
            <w:tcBorders>
              <w:bottom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(b)</w:t>
            </w:r>
          </w:p>
        </w:tc>
        <w:tc>
          <w:tcPr>
            <w:tcW w:w="2880" w:type="dxa"/>
            <w:tcBorders>
              <w:top w:val="nil"/>
              <w:left w:val="single" w:sz="6" w:space="0" w:color="auto"/>
              <w:bottom w:val="single" w:sz="4" w:space="0" w:color="auto"/>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(c)</w:t>
            </w:r>
          </w:p>
        </w:tc>
        <w:tc>
          <w:tcPr>
            <w:tcW w:w="2160" w:type="dxa"/>
            <w:tcBorders>
              <w:top w:val="nil"/>
              <w:left w:val="nil"/>
              <w:bottom w:val="single" w:sz="4" w:space="0" w:color="auto"/>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(d)</w:t>
            </w:r>
          </w:p>
        </w:tc>
        <w:tc>
          <w:tcPr>
            <w:tcW w:w="1980" w:type="dxa"/>
            <w:tcBorders>
              <w:top w:val="nil"/>
              <w:left w:val="single" w:sz="4" w:space="0" w:color="auto"/>
              <w:bottom w:val="single" w:sz="4" w:space="0" w:color="auto"/>
              <w:right w:val="single" w:sz="4" w:space="0" w:color="auto"/>
            </w:tcBorders>
            <w:shd w:val="clear" w:color="auto" w:fill="F2F2F2" w:themeFill="background1" w:themeFillShade="F2"/>
            <w:hideMark/>
          </w:tcPr>
          <w:p w:rsidR="007E034C" w:rsidRPr="002F7A41" w:rsidRDefault="007E034C" w:rsidP="002F7A41">
            <w:pPr>
              <w:spacing w:after="0" w:line="240" w:lineRule="auto"/>
              <w:ind w:right="-65"/>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 xml:space="preserve"> (e) = (c)± (d)</w:t>
            </w:r>
          </w:p>
        </w:tc>
      </w:tr>
      <w:tr w:rsidR="008D5BA1" w:rsidRPr="002F7A41" w:rsidTr="008550E2">
        <w:trPr>
          <w:trHeight w:val="400"/>
        </w:trPr>
        <w:tc>
          <w:tcPr>
            <w:tcW w:w="3624" w:type="dxa"/>
            <w:tcBorders>
              <w:top w:val="single" w:sz="4" w:space="0" w:color="auto"/>
              <w:left w:val="single" w:sz="4" w:space="0" w:color="auto"/>
              <w:bottom w:val="single" w:sz="4" w:space="0" w:color="auto"/>
              <w:right w:val="single" w:sz="4" w:space="0" w:color="auto"/>
            </w:tcBorders>
            <w:vAlign w:val="bottom"/>
          </w:tcPr>
          <w:p w:rsidR="008D5BA1" w:rsidRDefault="008D5BA1" w:rsidP="008D5BA1">
            <w:r>
              <w:t>TAF</w:t>
            </w:r>
          </w:p>
          <w:p w:rsidR="008D5BA1" w:rsidRPr="002364D8" w:rsidRDefault="008D5BA1" w:rsidP="008D5BA1"/>
        </w:tc>
        <w:tc>
          <w:tcPr>
            <w:tcW w:w="1350" w:type="dxa"/>
            <w:tcBorders>
              <w:top w:val="single" w:sz="4" w:space="0" w:color="auto"/>
              <w:left w:val="single" w:sz="4" w:space="0" w:color="auto"/>
              <w:bottom w:val="single" w:sz="4" w:space="0" w:color="auto"/>
              <w:right w:val="single" w:sz="4" w:space="0" w:color="auto"/>
            </w:tcBorders>
            <w:vAlign w:val="center"/>
          </w:tcPr>
          <w:p w:rsidR="008D5BA1" w:rsidRPr="002F7A41" w:rsidRDefault="007A62FE" w:rsidP="008D5B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MK</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8D5BA1" w:rsidRDefault="008D5BA1" w:rsidP="008D5BA1">
            <w:pPr>
              <w:rPr>
                <w:rFonts w:ascii="Calibri" w:hAnsi="Calibri"/>
                <w:color w:val="000000"/>
              </w:rPr>
            </w:pPr>
            <w:r>
              <w:rPr>
                <w:rFonts w:ascii="Calibri" w:hAnsi="Calibri"/>
                <w:color w:val="000000"/>
              </w:rPr>
              <w:t xml:space="preserve">     77,878,124.00 </w:t>
            </w:r>
          </w:p>
        </w:tc>
        <w:tc>
          <w:tcPr>
            <w:tcW w:w="2160" w:type="dxa"/>
            <w:tcBorders>
              <w:top w:val="single" w:sz="4" w:space="0" w:color="auto"/>
              <w:left w:val="single" w:sz="4" w:space="0" w:color="auto"/>
              <w:bottom w:val="single" w:sz="4" w:space="0" w:color="auto"/>
              <w:right w:val="single" w:sz="4" w:space="0" w:color="auto"/>
            </w:tcBorders>
            <w:vAlign w:val="center"/>
          </w:tcPr>
          <w:p w:rsidR="008D5BA1" w:rsidRPr="002F7A41" w:rsidRDefault="00744353" w:rsidP="008D5BA1">
            <w:pPr>
              <w:spacing w:after="0" w:line="240" w:lineRule="auto"/>
              <w:jc w:val="center"/>
              <w:rPr>
                <w:rFonts w:ascii="Times New Roman" w:eastAsia="Times New Roman" w:hAnsi="Times New Roman" w:cs="Times New Roman"/>
                <w:i/>
              </w:rPr>
            </w:pPr>
            <w:r w:rsidRPr="00744353">
              <w:rPr>
                <w:rFonts w:ascii="Times New Roman" w:eastAsia="Times New Roman" w:hAnsi="Times New Roman" w:cs="Times New Roman"/>
                <w:i/>
              </w:rPr>
              <w:t>3,217,783.44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8D5BA1" w:rsidRDefault="008D5BA1" w:rsidP="008D5BA1">
            <w:pPr>
              <w:rPr>
                <w:rFonts w:ascii="Calibri" w:hAnsi="Calibri"/>
                <w:color w:val="000000"/>
              </w:rPr>
            </w:pPr>
            <w:r>
              <w:rPr>
                <w:rFonts w:ascii="Calibri" w:hAnsi="Calibri"/>
                <w:color w:val="000000"/>
              </w:rPr>
              <w:t xml:space="preserve">     81,095,907.44 </w:t>
            </w:r>
          </w:p>
        </w:tc>
      </w:tr>
      <w:tr w:rsidR="007A62FE"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7A62FE" w:rsidRPr="00452323" w:rsidRDefault="007A62FE" w:rsidP="007A62FE">
            <w:proofErr w:type="spellStart"/>
            <w:r w:rsidRPr="00452323">
              <w:t>Apule</w:t>
            </w:r>
            <w:proofErr w:type="spellEnd"/>
          </w:p>
          <w:p w:rsidR="007A62FE" w:rsidRPr="002364D8" w:rsidRDefault="007A62FE" w:rsidP="007A62FE"/>
        </w:tc>
        <w:tc>
          <w:tcPr>
            <w:tcW w:w="1350" w:type="dxa"/>
            <w:tcBorders>
              <w:top w:val="single" w:sz="4" w:space="0" w:color="auto"/>
              <w:left w:val="single" w:sz="4" w:space="0" w:color="auto"/>
              <w:bottom w:val="single" w:sz="4" w:space="0" w:color="auto"/>
              <w:right w:val="single" w:sz="4" w:space="0" w:color="auto"/>
            </w:tcBorders>
          </w:tcPr>
          <w:p w:rsidR="007A62FE" w:rsidRDefault="007A62FE" w:rsidP="007A62FE">
            <w:r w:rsidRPr="00B845C0">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80,041,230.00 </w:t>
            </w:r>
          </w:p>
        </w:tc>
        <w:tc>
          <w:tcPr>
            <w:tcW w:w="2160" w:type="dxa"/>
            <w:tcBorders>
              <w:top w:val="single" w:sz="4" w:space="0" w:color="auto"/>
              <w:left w:val="single" w:sz="4" w:space="0" w:color="auto"/>
              <w:bottom w:val="single" w:sz="4" w:space="0" w:color="auto"/>
              <w:right w:val="single" w:sz="4" w:space="0" w:color="auto"/>
            </w:tcBorders>
            <w:vAlign w:val="center"/>
          </w:tcPr>
          <w:p w:rsidR="007A62FE" w:rsidRPr="00744353" w:rsidRDefault="00744353" w:rsidP="00744353">
            <w:pPr>
              <w:jc w:val="center"/>
              <w:rPr>
                <w:rFonts w:ascii="Calibri" w:hAnsi="Calibri" w:cs="Calibri"/>
                <w:color w:val="000000"/>
              </w:rPr>
            </w:pPr>
            <w:r>
              <w:rPr>
                <w:rFonts w:ascii="Calibri" w:hAnsi="Calibri" w:cs="Calibri"/>
                <w:color w:val="000000"/>
              </w:rPr>
              <w:t>1,740,027.25</w:t>
            </w:r>
          </w:p>
        </w:tc>
        <w:tc>
          <w:tcPr>
            <w:tcW w:w="19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81,781,257.25 </w:t>
            </w:r>
          </w:p>
        </w:tc>
      </w:tr>
      <w:tr w:rsidR="007A62FE"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7A62FE" w:rsidRPr="00452323" w:rsidRDefault="007A62FE" w:rsidP="007A62FE">
            <w:proofErr w:type="spellStart"/>
            <w:r w:rsidRPr="00452323">
              <w:t>Eunick</w:t>
            </w:r>
            <w:proofErr w:type="spellEnd"/>
          </w:p>
          <w:p w:rsidR="007A62FE" w:rsidRPr="002364D8" w:rsidRDefault="007A62FE" w:rsidP="007A62FE"/>
        </w:tc>
        <w:tc>
          <w:tcPr>
            <w:tcW w:w="1350" w:type="dxa"/>
            <w:tcBorders>
              <w:top w:val="single" w:sz="4" w:space="0" w:color="auto"/>
              <w:left w:val="single" w:sz="4" w:space="0" w:color="auto"/>
              <w:bottom w:val="single" w:sz="4" w:space="0" w:color="auto"/>
              <w:right w:val="single" w:sz="4" w:space="0" w:color="auto"/>
            </w:tcBorders>
          </w:tcPr>
          <w:p w:rsidR="007A62FE" w:rsidRDefault="007A62FE" w:rsidP="007A62FE">
            <w:r w:rsidRPr="00B845C0">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88,136,215.86 </w:t>
            </w:r>
          </w:p>
        </w:tc>
        <w:tc>
          <w:tcPr>
            <w:tcW w:w="2160" w:type="dxa"/>
            <w:tcBorders>
              <w:top w:val="single" w:sz="4" w:space="0" w:color="auto"/>
              <w:left w:val="single" w:sz="4" w:space="0" w:color="auto"/>
              <w:bottom w:val="single" w:sz="4" w:space="0" w:color="auto"/>
              <w:right w:val="single" w:sz="4" w:space="0" w:color="auto"/>
            </w:tcBorders>
            <w:vAlign w:val="center"/>
          </w:tcPr>
          <w:p w:rsidR="00744353" w:rsidRPr="00744353" w:rsidRDefault="00744353" w:rsidP="00744353">
            <w:pPr>
              <w:spacing w:after="0" w:line="240" w:lineRule="auto"/>
              <w:ind w:left="360"/>
              <w:jc w:val="center"/>
              <w:rPr>
                <w:rFonts w:ascii="Times New Roman" w:eastAsia="Times New Roman" w:hAnsi="Times New Roman" w:cs="Times New Roman"/>
                <w:i/>
              </w:rPr>
            </w:pPr>
            <w:r w:rsidRPr="00744353">
              <w:rPr>
                <w:rFonts w:ascii="Times New Roman" w:eastAsia="Times New Roman" w:hAnsi="Times New Roman" w:cs="Times New Roman"/>
                <w:i/>
              </w:rPr>
              <w:t>1,591,383.88</w:t>
            </w:r>
          </w:p>
          <w:p w:rsidR="007A62FE" w:rsidRPr="002F7A41" w:rsidRDefault="007A62FE" w:rsidP="007A62FE">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89,727,599.74 </w:t>
            </w:r>
          </w:p>
        </w:tc>
      </w:tr>
      <w:tr w:rsidR="007A62FE"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7A62FE" w:rsidRPr="00452323" w:rsidRDefault="007A62FE" w:rsidP="007A62FE">
            <w:proofErr w:type="spellStart"/>
            <w:r w:rsidRPr="00452323">
              <w:t>Stande</w:t>
            </w:r>
            <w:proofErr w:type="spellEnd"/>
          </w:p>
          <w:p w:rsidR="007A62FE" w:rsidRPr="002364D8" w:rsidRDefault="007A62FE" w:rsidP="007A62FE"/>
        </w:tc>
        <w:tc>
          <w:tcPr>
            <w:tcW w:w="1350" w:type="dxa"/>
            <w:tcBorders>
              <w:top w:val="single" w:sz="4" w:space="0" w:color="auto"/>
              <w:left w:val="single" w:sz="4" w:space="0" w:color="auto"/>
              <w:bottom w:val="single" w:sz="4" w:space="0" w:color="auto"/>
              <w:right w:val="single" w:sz="4" w:space="0" w:color="auto"/>
            </w:tcBorders>
          </w:tcPr>
          <w:p w:rsidR="007A62FE" w:rsidRDefault="007A62FE" w:rsidP="007A62FE">
            <w:r w:rsidRPr="00B845C0">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92,461,601.38 </w:t>
            </w:r>
          </w:p>
        </w:tc>
        <w:tc>
          <w:tcPr>
            <w:tcW w:w="2160" w:type="dxa"/>
            <w:tcBorders>
              <w:top w:val="single" w:sz="4" w:space="0" w:color="auto"/>
              <w:left w:val="single" w:sz="4" w:space="0" w:color="auto"/>
              <w:bottom w:val="single" w:sz="4" w:space="0" w:color="auto"/>
              <w:right w:val="single" w:sz="4" w:space="0" w:color="auto"/>
            </w:tcBorders>
            <w:vAlign w:val="center"/>
          </w:tcPr>
          <w:p w:rsidR="007A62FE" w:rsidRPr="00744353" w:rsidRDefault="00744353" w:rsidP="00744353">
            <w:pPr>
              <w:jc w:val="center"/>
              <w:rPr>
                <w:rFonts w:ascii="Calibri" w:hAnsi="Calibri" w:cs="Calibri"/>
                <w:color w:val="000000"/>
              </w:rPr>
            </w:pPr>
            <w:r>
              <w:rPr>
                <w:rFonts w:ascii="Calibri" w:hAnsi="Calibri" w:cs="Calibri"/>
                <w:color w:val="000000"/>
              </w:rPr>
              <w:t>1,251,472.62</w:t>
            </w:r>
          </w:p>
        </w:tc>
        <w:tc>
          <w:tcPr>
            <w:tcW w:w="19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93,713,074.00 </w:t>
            </w:r>
          </w:p>
        </w:tc>
      </w:tr>
      <w:tr w:rsidR="007A62FE"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7A62FE" w:rsidRPr="00452323" w:rsidRDefault="007A62FE" w:rsidP="007A62FE">
            <w:proofErr w:type="spellStart"/>
            <w:r w:rsidRPr="00452323">
              <w:t>Interpave</w:t>
            </w:r>
            <w:proofErr w:type="spellEnd"/>
          </w:p>
          <w:p w:rsidR="007A62FE" w:rsidRPr="002364D8" w:rsidRDefault="007A62FE" w:rsidP="007A62FE"/>
        </w:tc>
        <w:tc>
          <w:tcPr>
            <w:tcW w:w="1350" w:type="dxa"/>
            <w:tcBorders>
              <w:top w:val="single" w:sz="4" w:space="0" w:color="auto"/>
              <w:left w:val="single" w:sz="4" w:space="0" w:color="auto"/>
              <w:bottom w:val="single" w:sz="4" w:space="0" w:color="auto"/>
              <w:right w:val="single" w:sz="4" w:space="0" w:color="auto"/>
            </w:tcBorders>
          </w:tcPr>
          <w:p w:rsidR="007A62FE" w:rsidRDefault="007A62FE" w:rsidP="007A62FE">
            <w:r w:rsidRPr="00B845C0">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94,924,935.88 </w:t>
            </w:r>
          </w:p>
        </w:tc>
        <w:tc>
          <w:tcPr>
            <w:tcW w:w="2160" w:type="dxa"/>
            <w:tcBorders>
              <w:top w:val="single" w:sz="4" w:space="0" w:color="auto"/>
              <w:left w:val="single" w:sz="4" w:space="0" w:color="auto"/>
              <w:bottom w:val="single" w:sz="4" w:space="0" w:color="auto"/>
              <w:right w:val="single" w:sz="4" w:space="0" w:color="auto"/>
            </w:tcBorders>
            <w:vAlign w:val="center"/>
          </w:tcPr>
          <w:p w:rsidR="007A62FE" w:rsidRPr="000C7BF6" w:rsidRDefault="000C7BF6" w:rsidP="000C7BF6">
            <w:pPr>
              <w:jc w:val="center"/>
              <w:rPr>
                <w:rFonts w:ascii="Calibri" w:hAnsi="Calibri" w:cs="Calibri"/>
                <w:color w:val="000000"/>
              </w:rPr>
            </w:pPr>
            <w:r>
              <w:rPr>
                <w:rFonts w:ascii="Calibri" w:hAnsi="Calibri" w:cs="Calibri"/>
                <w:color w:val="000000"/>
              </w:rPr>
              <w:t>825,434.22</w:t>
            </w:r>
          </w:p>
        </w:tc>
        <w:tc>
          <w:tcPr>
            <w:tcW w:w="19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95,750,370.10 </w:t>
            </w:r>
          </w:p>
        </w:tc>
      </w:tr>
      <w:tr w:rsidR="007A62FE"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7A62FE" w:rsidRPr="00452323" w:rsidRDefault="007A62FE" w:rsidP="007A62FE">
            <w:proofErr w:type="spellStart"/>
            <w:r w:rsidRPr="00452323">
              <w:t>Malima</w:t>
            </w:r>
            <w:proofErr w:type="spellEnd"/>
          </w:p>
          <w:p w:rsidR="007A62FE" w:rsidRPr="002364D8" w:rsidRDefault="007A62FE" w:rsidP="007A62FE"/>
        </w:tc>
        <w:tc>
          <w:tcPr>
            <w:tcW w:w="1350" w:type="dxa"/>
            <w:tcBorders>
              <w:top w:val="single" w:sz="4" w:space="0" w:color="auto"/>
              <w:left w:val="single" w:sz="4" w:space="0" w:color="auto"/>
              <w:bottom w:val="single" w:sz="4" w:space="0" w:color="auto"/>
              <w:right w:val="single" w:sz="4" w:space="0" w:color="auto"/>
            </w:tcBorders>
          </w:tcPr>
          <w:p w:rsidR="007A62FE" w:rsidRDefault="007A62FE" w:rsidP="007A62FE">
            <w:r w:rsidRPr="00B845C0">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105,694,160.65 </w:t>
            </w:r>
          </w:p>
        </w:tc>
        <w:tc>
          <w:tcPr>
            <w:tcW w:w="2160" w:type="dxa"/>
            <w:tcBorders>
              <w:top w:val="single" w:sz="4" w:space="0" w:color="auto"/>
              <w:left w:val="single" w:sz="4" w:space="0" w:color="auto"/>
              <w:bottom w:val="single" w:sz="4" w:space="0" w:color="auto"/>
              <w:right w:val="single" w:sz="4" w:space="0" w:color="auto"/>
            </w:tcBorders>
            <w:vAlign w:val="center"/>
          </w:tcPr>
          <w:p w:rsidR="007A62FE" w:rsidRPr="002F7A41" w:rsidRDefault="00810D52" w:rsidP="007A62FE">
            <w:pPr>
              <w:spacing w:after="0" w:line="240" w:lineRule="auto"/>
              <w:ind w:left="360"/>
              <w:jc w:val="center"/>
              <w:rPr>
                <w:rFonts w:ascii="Times New Roman" w:eastAsia="Times New Roman" w:hAnsi="Times New Roman" w:cs="Times New Roman"/>
                <w:i/>
              </w:rPr>
            </w:pPr>
            <w:r>
              <w:rPr>
                <w:rFonts w:ascii="Times New Roman" w:eastAsia="Times New Roman" w:hAnsi="Times New Roman" w:cs="Times New Roman"/>
                <w:i/>
              </w:rPr>
              <w:t>0</w:t>
            </w:r>
          </w:p>
        </w:tc>
        <w:tc>
          <w:tcPr>
            <w:tcW w:w="1980" w:type="dxa"/>
            <w:tcBorders>
              <w:top w:val="nil"/>
              <w:left w:val="single" w:sz="4" w:space="0" w:color="auto"/>
              <w:bottom w:val="single" w:sz="4" w:space="0" w:color="auto"/>
              <w:right w:val="single" w:sz="4" w:space="0" w:color="auto"/>
            </w:tcBorders>
            <w:shd w:val="clear" w:color="auto" w:fill="auto"/>
            <w:vAlign w:val="bottom"/>
          </w:tcPr>
          <w:p w:rsidR="007A62FE" w:rsidRDefault="00810D52" w:rsidP="007A62FE">
            <w:pPr>
              <w:rPr>
                <w:rFonts w:ascii="Calibri" w:hAnsi="Calibri"/>
                <w:color w:val="000000"/>
              </w:rPr>
            </w:pPr>
            <w:r>
              <w:rPr>
                <w:rFonts w:ascii="Calibri" w:hAnsi="Calibri"/>
                <w:color w:val="000000"/>
              </w:rPr>
              <w:t xml:space="preserve">   </w:t>
            </w:r>
            <w:r w:rsidR="007A62FE">
              <w:rPr>
                <w:rFonts w:ascii="Calibri" w:hAnsi="Calibri"/>
                <w:color w:val="000000"/>
              </w:rPr>
              <w:t xml:space="preserve"> </w:t>
            </w:r>
            <w:r>
              <w:rPr>
                <w:rFonts w:ascii="Calibri" w:hAnsi="Calibri"/>
                <w:color w:val="000000"/>
              </w:rPr>
              <w:t>105,694,160.65</w:t>
            </w:r>
          </w:p>
        </w:tc>
      </w:tr>
      <w:tr w:rsidR="007A62FE"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7A62FE" w:rsidRPr="00452323" w:rsidRDefault="007A62FE" w:rsidP="007A62FE">
            <w:proofErr w:type="spellStart"/>
            <w:r w:rsidRPr="00452323">
              <w:t>Prichala</w:t>
            </w:r>
            <w:proofErr w:type="spellEnd"/>
          </w:p>
          <w:p w:rsidR="007A62FE" w:rsidRPr="002364D8" w:rsidRDefault="007A62FE" w:rsidP="007A62FE"/>
        </w:tc>
        <w:tc>
          <w:tcPr>
            <w:tcW w:w="1350" w:type="dxa"/>
            <w:tcBorders>
              <w:top w:val="single" w:sz="4" w:space="0" w:color="auto"/>
              <w:left w:val="single" w:sz="4" w:space="0" w:color="auto"/>
              <w:bottom w:val="single" w:sz="4" w:space="0" w:color="auto"/>
              <w:right w:val="single" w:sz="4" w:space="0" w:color="auto"/>
            </w:tcBorders>
          </w:tcPr>
          <w:p w:rsidR="007A62FE" w:rsidRDefault="007A62FE" w:rsidP="007A62FE">
            <w:r w:rsidRPr="00B845C0">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7A62FE">
            <w:pPr>
              <w:rPr>
                <w:rFonts w:ascii="Calibri" w:hAnsi="Calibri"/>
                <w:color w:val="000000"/>
              </w:rPr>
            </w:pPr>
            <w:r>
              <w:rPr>
                <w:rFonts w:ascii="Calibri" w:hAnsi="Calibri"/>
                <w:color w:val="000000"/>
              </w:rPr>
              <w:t xml:space="preserve">   102,062,224.00 </w:t>
            </w:r>
          </w:p>
        </w:tc>
        <w:tc>
          <w:tcPr>
            <w:tcW w:w="2160" w:type="dxa"/>
            <w:tcBorders>
              <w:top w:val="single" w:sz="4" w:space="0" w:color="auto"/>
              <w:left w:val="single" w:sz="4" w:space="0" w:color="auto"/>
              <w:bottom w:val="single" w:sz="4" w:space="0" w:color="auto"/>
              <w:right w:val="single" w:sz="4" w:space="0" w:color="auto"/>
            </w:tcBorders>
            <w:vAlign w:val="center"/>
          </w:tcPr>
          <w:p w:rsidR="007A62FE" w:rsidRPr="002F7A41" w:rsidRDefault="00810D52" w:rsidP="00810D52">
            <w:pPr>
              <w:spacing w:before="240" w:after="0" w:line="240" w:lineRule="auto"/>
              <w:ind w:left="360"/>
              <w:jc w:val="center"/>
              <w:rPr>
                <w:rFonts w:ascii="Times New Roman" w:eastAsia="Times New Roman" w:hAnsi="Times New Roman" w:cs="Times New Roman"/>
                <w:i/>
              </w:rPr>
            </w:pPr>
            <w:r>
              <w:rPr>
                <w:rFonts w:ascii="Times New Roman" w:eastAsia="Times New Roman" w:hAnsi="Times New Roman" w:cs="Times New Roman"/>
                <w:i/>
              </w:rPr>
              <w:t>0</w:t>
            </w:r>
          </w:p>
        </w:tc>
        <w:tc>
          <w:tcPr>
            <w:tcW w:w="1980" w:type="dxa"/>
            <w:tcBorders>
              <w:top w:val="nil"/>
              <w:left w:val="single" w:sz="4" w:space="0" w:color="auto"/>
              <w:bottom w:val="single" w:sz="4" w:space="0" w:color="auto"/>
              <w:right w:val="single" w:sz="4" w:space="0" w:color="auto"/>
            </w:tcBorders>
            <w:shd w:val="clear" w:color="auto" w:fill="auto"/>
            <w:vAlign w:val="bottom"/>
          </w:tcPr>
          <w:p w:rsidR="007A62FE" w:rsidRDefault="007A62FE" w:rsidP="00810D52">
            <w:pPr>
              <w:rPr>
                <w:rFonts w:ascii="Calibri" w:hAnsi="Calibri"/>
                <w:color w:val="000000"/>
              </w:rPr>
            </w:pPr>
            <w:r>
              <w:rPr>
                <w:rFonts w:ascii="Calibri" w:hAnsi="Calibri"/>
                <w:color w:val="000000"/>
              </w:rPr>
              <w:t xml:space="preserve">   </w:t>
            </w:r>
            <w:r w:rsidR="00810D52">
              <w:rPr>
                <w:rFonts w:ascii="Calibri" w:hAnsi="Calibri"/>
                <w:color w:val="000000"/>
              </w:rPr>
              <w:t xml:space="preserve">   102,062,224.00</w:t>
            </w:r>
          </w:p>
        </w:tc>
      </w:tr>
      <w:tr w:rsidR="00F0154C"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F0154C" w:rsidRPr="00452323" w:rsidRDefault="00F0154C" w:rsidP="00F0154C">
            <w:r w:rsidRPr="00452323">
              <w:t>Chariton</w:t>
            </w:r>
          </w:p>
          <w:p w:rsidR="00F0154C" w:rsidRPr="002364D8" w:rsidRDefault="00F0154C" w:rsidP="00F0154C"/>
        </w:tc>
        <w:tc>
          <w:tcPr>
            <w:tcW w:w="1350" w:type="dxa"/>
            <w:tcBorders>
              <w:top w:val="single" w:sz="4" w:space="0" w:color="auto"/>
              <w:left w:val="single" w:sz="4" w:space="0" w:color="auto"/>
              <w:bottom w:val="single" w:sz="4" w:space="0" w:color="auto"/>
              <w:right w:val="single" w:sz="4" w:space="0" w:color="auto"/>
            </w:tcBorders>
          </w:tcPr>
          <w:p w:rsidR="00F0154C" w:rsidRDefault="00F0154C" w:rsidP="00F0154C">
            <w:r w:rsidRPr="00B845C0">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F0154C" w:rsidRDefault="00F0154C" w:rsidP="00F0154C">
            <w:pPr>
              <w:rPr>
                <w:rFonts w:ascii="Calibri" w:hAnsi="Calibri"/>
                <w:color w:val="000000"/>
              </w:rPr>
            </w:pPr>
            <w:r w:rsidRPr="00F0154C">
              <w:rPr>
                <w:rFonts w:ascii="Calibri" w:hAnsi="Calibri"/>
                <w:color w:val="000000"/>
              </w:rPr>
              <w:t>103,103,103.03</w:t>
            </w:r>
          </w:p>
        </w:tc>
        <w:tc>
          <w:tcPr>
            <w:tcW w:w="2160" w:type="dxa"/>
            <w:tcBorders>
              <w:top w:val="single" w:sz="4" w:space="0" w:color="auto"/>
              <w:left w:val="single" w:sz="4" w:space="0" w:color="auto"/>
              <w:bottom w:val="single" w:sz="4" w:space="0" w:color="auto"/>
              <w:right w:val="single" w:sz="4" w:space="0" w:color="auto"/>
            </w:tcBorders>
            <w:vAlign w:val="center"/>
          </w:tcPr>
          <w:p w:rsidR="00F0154C" w:rsidRPr="00810D52" w:rsidRDefault="00810D52" w:rsidP="00810D52">
            <w:pPr>
              <w:jc w:val="center"/>
              <w:rPr>
                <w:rFonts w:ascii="Calibri" w:hAnsi="Calibri" w:cs="Calibri"/>
                <w:color w:val="000000"/>
              </w:rPr>
            </w:pPr>
            <w:r>
              <w:rPr>
                <w:rFonts w:ascii="Calibri" w:hAnsi="Calibri" w:cs="Calibri"/>
                <w:color w:val="000000"/>
              </w:rPr>
              <w:t>6,296,960.00</w:t>
            </w:r>
          </w:p>
        </w:tc>
        <w:tc>
          <w:tcPr>
            <w:tcW w:w="1980" w:type="dxa"/>
            <w:tcBorders>
              <w:top w:val="nil"/>
              <w:left w:val="single" w:sz="4" w:space="0" w:color="auto"/>
              <w:bottom w:val="single" w:sz="4" w:space="0" w:color="auto"/>
              <w:right w:val="single" w:sz="4" w:space="0" w:color="auto"/>
            </w:tcBorders>
            <w:shd w:val="clear" w:color="auto" w:fill="auto"/>
            <w:vAlign w:val="bottom"/>
          </w:tcPr>
          <w:p w:rsidR="00F0154C" w:rsidRDefault="00F0154C" w:rsidP="00F0154C">
            <w:pPr>
              <w:rPr>
                <w:rFonts w:ascii="Calibri" w:hAnsi="Calibri"/>
                <w:color w:val="000000"/>
              </w:rPr>
            </w:pPr>
            <w:r w:rsidRPr="00F0154C">
              <w:rPr>
                <w:rFonts w:ascii="Calibri" w:hAnsi="Calibri"/>
                <w:color w:val="000000"/>
              </w:rPr>
              <w:t xml:space="preserve">   109,400,063.03</w:t>
            </w:r>
          </w:p>
        </w:tc>
      </w:tr>
      <w:tr w:rsidR="00F0154C"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F0154C" w:rsidRPr="00452323" w:rsidRDefault="00F0154C" w:rsidP="00F0154C">
            <w:r w:rsidRPr="00F0154C">
              <w:t>JAGS</w:t>
            </w:r>
          </w:p>
        </w:tc>
        <w:tc>
          <w:tcPr>
            <w:tcW w:w="1350" w:type="dxa"/>
            <w:tcBorders>
              <w:top w:val="single" w:sz="4" w:space="0" w:color="auto"/>
              <w:left w:val="single" w:sz="4" w:space="0" w:color="auto"/>
              <w:bottom w:val="single" w:sz="4" w:space="0" w:color="auto"/>
              <w:right w:val="single" w:sz="4" w:space="0" w:color="auto"/>
            </w:tcBorders>
          </w:tcPr>
          <w:p w:rsidR="00F0154C" w:rsidRPr="00B845C0" w:rsidRDefault="00F0154C" w:rsidP="00F0154C">
            <w:pPr>
              <w:rPr>
                <w:rFonts w:ascii="Times New Roman" w:eastAsia="Times New Roman" w:hAnsi="Times New Roman" w:cs="Times New Roman"/>
              </w:rPr>
            </w:pPr>
            <w:r w:rsidRPr="00F0154C">
              <w:rPr>
                <w:rFonts w:ascii="Times New Roman" w:eastAsia="Times New Roman" w:hAnsi="Times New Roman" w:cs="Times New Roman"/>
              </w:rPr>
              <w:t>MK</w:t>
            </w:r>
          </w:p>
        </w:tc>
        <w:tc>
          <w:tcPr>
            <w:tcW w:w="2880" w:type="dxa"/>
            <w:tcBorders>
              <w:top w:val="nil"/>
              <w:left w:val="single" w:sz="4" w:space="0" w:color="auto"/>
              <w:bottom w:val="single" w:sz="4" w:space="0" w:color="auto"/>
              <w:right w:val="single" w:sz="4" w:space="0" w:color="auto"/>
            </w:tcBorders>
            <w:shd w:val="clear" w:color="auto" w:fill="auto"/>
            <w:vAlign w:val="bottom"/>
          </w:tcPr>
          <w:p w:rsidR="00F0154C" w:rsidRPr="00F0154C" w:rsidRDefault="00F0154C" w:rsidP="00F0154C">
            <w:pPr>
              <w:rPr>
                <w:rFonts w:ascii="Calibri" w:hAnsi="Calibri"/>
                <w:color w:val="000000"/>
              </w:rPr>
            </w:pPr>
            <w:r w:rsidRPr="00F0154C">
              <w:rPr>
                <w:rFonts w:ascii="Calibri" w:hAnsi="Calibri"/>
                <w:color w:val="000000"/>
              </w:rPr>
              <w:t>113,933,078.88</w:t>
            </w:r>
          </w:p>
        </w:tc>
        <w:tc>
          <w:tcPr>
            <w:tcW w:w="2160" w:type="dxa"/>
            <w:tcBorders>
              <w:top w:val="single" w:sz="4" w:space="0" w:color="auto"/>
              <w:left w:val="single" w:sz="4" w:space="0" w:color="auto"/>
              <w:bottom w:val="single" w:sz="4" w:space="0" w:color="auto"/>
              <w:right w:val="single" w:sz="4" w:space="0" w:color="auto"/>
            </w:tcBorders>
            <w:vAlign w:val="center"/>
          </w:tcPr>
          <w:p w:rsidR="001F6EB4" w:rsidRDefault="001F6EB4" w:rsidP="001F6EB4">
            <w:pPr>
              <w:jc w:val="center"/>
              <w:rPr>
                <w:rFonts w:ascii="Calibri" w:hAnsi="Calibri" w:cs="Calibri"/>
                <w:color w:val="000000"/>
              </w:rPr>
            </w:pPr>
            <w:r>
              <w:rPr>
                <w:rFonts w:ascii="Calibri" w:hAnsi="Calibri" w:cs="Calibri"/>
                <w:color w:val="000000"/>
              </w:rPr>
              <w:t>990,722.42</w:t>
            </w:r>
          </w:p>
          <w:p w:rsidR="00F0154C" w:rsidRPr="002F7A41" w:rsidRDefault="00F0154C" w:rsidP="00F0154C">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F0154C" w:rsidRPr="00F0154C" w:rsidRDefault="00F0154C" w:rsidP="00F0154C">
            <w:pPr>
              <w:rPr>
                <w:rFonts w:ascii="Calibri" w:hAnsi="Calibri"/>
                <w:color w:val="000000"/>
              </w:rPr>
            </w:pPr>
            <w:r w:rsidRPr="00F0154C">
              <w:rPr>
                <w:rFonts w:ascii="Calibri" w:hAnsi="Calibri"/>
                <w:color w:val="000000"/>
              </w:rPr>
              <w:lastRenderedPageBreak/>
              <w:t>114,923,801.30</w:t>
            </w:r>
          </w:p>
        </w:tc>
      </w:tr>
      <w:tr w:rsidR="00F0154C"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F0154C" w:rsidRPr="002364D8" w:rsidRDefault="00F0154C" w:rsidP="00F0154C">
            <w:proofErr w:type="spellStart"/>
            <w:r>
              <w:lastRenderedPageBreak/>
              <w:t>Chakhuwala</w:t>
            </w:r>
            <w:proofErr w:type="spellEnd"/>
          </w:p>
        </w:tc>
        <w:tc>
          <w:tcPr>
            <w:tcW w:w="1350" w:type="dxa"/>
            <w:tcBorders>
              <w:top w:val="single" w:sz="4" w:space="0" w:color="auto"/>
              <w:left w:val="single" w:sz="4" w:space="0" w:color="auto"/>
              <w:bottom w:val="single" w:sz="4" w:space="0" w:color="auto"/>
              <w:right w:val="single" w:sz="4" w:space="0" w:color="auto"/>
            </w:tcBorders>
          </w:tcPr>
          <w:p w:rsidR="00F0154C" w:rsidRDefault="00F0154C" w:rsidP="00F0154C">
            <w:r w:rsidRPr="00B845C0">
              <w:rPr>
                <w:rFonts w:ascii="Times New Roman" w:eastAsia="Times New Roman" w:hAnsi="Times New Roman" w:cs="Times New Roman"/>
              </w:rPr>
              <w:t>MK</w:t>
            </w:r>
          </w:p>
        </w:tc>
        <w:tc>
          <w:tcPr>
            <w:tcW w:w="2880" w:type="dxa"/>
            <w:tcBorders>
              <w:top w:val="single" w:sz="4" w:space="0" w:color="auto"/>
              <w:left w:val="single" w:sz="4" w:space="0" w:color="auto"/>
              <w:bottom w:val="single" w:sz="4" w:space="0" w:color="auto"/>
              <w:right w:val="single" w:sz="4" w:space="0" w:color="auto"/>
            </w:tcBorders>
            <w:vAlign w:val="center"/>
          </w:tcPr>
          <w:p w:rsidR="00F0154C" w:rsidRPr="002F7A41" w:rsidRDefault="00F0154C" w:rsidP="00F0154C">
            <w:pPr>
              <w:jc w:val="right"/>
              <w:rPr>
                <w:rFonts w:ascii="Times New Roman" w:eastAsia="Times New Roman" w:hAnsi="Times New Roman" w:cs="Times New Roman"/>
              </w:rPr>
            </w:pPr>
            <w:r w:rsidRPr="008D5BA1">
              <w:rPr>
                <w:rFonts w:ascii="Times New Roman" w:eastAsia="Times New Roman" w:hAnsi="Times New Roman" w:cs="Times New Roman"/>
              </w:rPr>
              <w:t>144,503,067.37</w:t>
            </w:r>
          </w:p>
        </w:tc>
        <w:tc>
          <w:tcPr>
            <w:tcW w:w="2160" w:type="dxa"/>
            <w:tcBorders>
              <w:top w:val="single" w:sz="4" w:space="0" w:color="auto"/>
              <w:left w:val="single" w:sz="4" w:space="0" w:color="auto"/>
              <w:bottom w:val="single" w:sz="4" w:space="0" w:color="auto"/>
              <w:right w:val="single" w:sz="4" w:space="0" w:color="auto"/>
            </w:tcBorders>
            <w:vAlign w:val="center"/>
          </w:tcPr>
          <w:p w:rsidR="00F0154C" w:rsidRPr="002F7A41" w:rsidRDefault="001F6EB4" w:rsidP="00F0154C">
            <w:pPr>
              <w:spacing w:after="0" w:line="240" w:lineRule="auto"/>
              <w:ind w:left="360"/>
              <w:jc w:val="center"/>
              <w:rPr>
                <w:rFonts w:ascii="Times New Roman" w:eastAsia="Times New Roman" w:hAnsi="Times New Roman" w:cs="Times New Roman"/>
                <w:i/>
              </w:rPr>
            </w:pPr>
            <w:r>
              <w:rPr>
                <w:rFonts w:ascii="Times New Roman" w:eastAsia="Times New Roman" w:hAnsi="Times New Roman" w:cs="Times New Roman"/>
                <w:i/>
              </w:rPr>
              <w:t>0</w:t>
            </w:r>
          </w:p>
        </w:tc>
        <w:tc>
          <w:tcPr>
            <w:tcW w:w="1980" w:type="dxa"/>
            <w:tcBorders>
              <w:top w:val="single" w:sz="4" w:space="0" w:color="auto"/>
              <w:left w:val="single" w:sz="4" w:space="0" w:color="auto"/>
              <w:bottom w:val="single" w:sz="4" w:space="0" w:color="auto"/>
              <w:right w:val="single" w:sz="4" w:space="0" w:color="auto"/>
            </w:tcBorders>
            <w:vAlign w:val="center"/>
          </w:tcPr>
          <w:p w:rsidR="00F0154C" w:rsidRPr="002F7A41" w:rsidRDefault="00F0154C" w:rsidP="00F0154C">
            <w:pPr>
              <w:spacing w:after="0" w:line="240" w:lineRule="auto"/>
              <w:ind w:left="360"/>
              <w:jc w:val="center"/>
              <w:rPr>
                <w:rFonts w:ascii="Times New Roman" w:eastAsia="Times New Roman" w:hAnsi="Times New Roman" w:cs="Times New Roman"/>
              </w:rPr>
            </w:pPr>
            <w:r>
              <w:rPr>
                <w:rFonts w:ascii="Times New Roman" w:eastAsia="Times New Roman" w:hAnsi="Times New Roman" w:cs="Times New Roman"/>
              </w:rPr>
              <w:t>144,503,067.37</w:t>
            </w:r>
          </w:p>
        </w:tc>
      </w:tr>
      <w:tr w:rsidR="00503EC8" w:rsidRPr="002F7A41" w:rsidTr="008550E2">
        <w:tc>
          <w:tcPr>
            <w:tcW w:w="3624" w:type="dxa"/>
            <w:tcBorders>
              <w:top w:val="single" w:sz="4" w:space="0" w:color="auto"/>
              <w:left w:val="single" w:sz="4" w:space="0" w:color="auto"/>
              <w:bottom w:val="single" w:sz="4" w:space="0" w:color="auto"/>
              <w:right w:val="single" w:sz="4" w:space="0" w:color="auto"/>
            </w:tcBorders>
            <w:vAlign w:val="bottom"/>
          </w:tcPr>
          <w:p w:rsidR="00503EC8" w:rsidRDefault="00503EC8" w:rsidP="00F0154C">
            <w:proofErr w:type="spellStart"/>
            <w:r>
              <w:t>Rhema</w:t>
            </w:r>
            <w:proofErr w:type="spellEnd"/>
            <w:r>
              <w:t xml:space="preserve"> B contractor</w:t>
            </w:r>
          </w:p>
        </w:tc>
        <w:tc>
          <w:tcPr>
            <w:tcW w:w="1350" w:type="dxa"/>
            <w:tcBorders>
              <w:top w:val="single" w:sz="4" w:space="0" w:color="auto"/>
              <w:left w:val="single" w:sz="4" w:space="0" w:color="auto"/>
              <w:bottom w:val="single" w:sz="4" w:space="0" w:color="auto"/>
              <w:right w:val="single" w:sz="4" w:space="0" w:color="auto"/>
            </w:tcBorders>
          </w:tcPr>
          <w:p w:rsidR="00503EC8" w:rsidRPr="00B845C0" w:rsidRDefault="00503EC8" w:rsidP="00F0154C">
            <w:pPr>
              <w:rPr>
                <w:rFonts w:ascii="Times New Roman" w:eastAsia="Times New Roman" w:hAnsi="Times New Roman" w:cs="Times New Roman"/>
              </w:rPr>
            </w:pPr>
            <w:r>
              <w:rPr>
                <w:rFonts w:ascii="Times New Roman" w:eastAsia="Times New Roman" w:hAnsi="Times New Roman" w:cs="Times New Roman"/>
              </w:rPr>
              <w:t>MK</w:t>
            </w:r>
          </w:p>
        </w:tc>
        <w:tc>
          <w:tcPr>
            <w:tcW w:w="2880" w:type="dxa"/>
            <w:tcBorders>
              <w:top w:val="single" w:sz="4" w:space="0" w:color="auto"/>
              <w:left w:val="single" w:sz="4" w:space="0" w:color="auto"/>
              <w:bottom w:val="single" w:sz="4" w:space="0" w:color="auto"/>
              <w:right w:val="single" w:sz="4" w:space="0" w:color="auto"/>
            </w:tcBorders>
            <w:vAlign w:val="center"/>
          </w:tcPr>
          <w:p w:rsidR="00503EC8" w:rsidRPr="008D5BA1" w:rsidRDefault="004809BD" w:rsidP="00F0154C">
            <w:pPr>
              <w:jc w:val="right"/>
              <w:rPr>
                <w:rFonts w:ascii="Times New Roman" w:eastAsia="Times New Roman" w:hAnsi="Times New Roman" w:cs="Times New Roman"/>
              </w:rPr>
            </w:pPr>
            <w:r w:rsidRPr="004809BD">
              <w:rPr>
                <w:rFonts w:ascii="Times New Roman" w:eastAsia="Times New Roman" w:hAnsi="Times New Roman" w:cs="Times New Roman"/>
              </w:rPr>
              <w:t>70,387,617.74</w:t>
            </w:r>
          </w:p>
        </w:tc>
        <w:tc>
          <w:tcPr>
            <w:tcW w:w="2160" w:type="dxa"/>
            <w:tcBorders>
              <w:top w:val="single" w:sz="4" w:space="0" w:color="auto"/>
              <w:left w:val="single" w:sz="4" w:space="0" w:color="auto"/>
              <w:bottom w:val="single" w:sz="4" w:space="0" w:color="auto"/>
              <w:right w:val="single" w:sz="4" w:space="0" w:color="auto"/>
            </w:tcBorders>
            <w:vAlign w:val="center"/>
          </w:tcPr>
          <w:p w:rsidR="00503EC8" w:rsidRDefault="004809BD" w:rsidP="00F0154C">
            <w:pPr>
              <w:spacing w:after="0" w:line="240" w:lineRule="auto"/>
              <w:ind w:left="360"/>
              <w:jc w:val="center"/>
              <w:rPr>
                <w:rFonts w:ascii="Times New Roman" w:eastAsia="Times New Roman" w:hAnsi="Times New Roman" w:cs="Times New Roman"/>
                <w:i/>
              </w:rPr>
            </w:pPr>
            <w:r>
              <w:rPr>
                <w:rFonts w:ascii="Times New Roman" w:eastAsia="Times New Roman" w:hAnsi="Times New Roman" w:cs="Times New Roman"/>
                <w:i/>
              </w:rPr>
              <w:t>0</w:t>
            </w:r>
          </w:p>
        </w:tc>
        <w:tc>
          <w:tcPr>
            <w:tcW w:w="1980" w:type="dxa"/>
            <w:tcBorders>
              <w:top w:val="single" w:sz="4" w:space="0" w:color="auto"/>
              <w:left w:val="single" w:sz="4" w:space="0" w:color="auto"/>
              <w:bottom w:val="single" w:sz="4" w:space="0" w:color="auto"/>
              <w:right w:val="single" w:sz="4" w:space="0" w:color="auto"/>
            </w:tcBorders>
            <w:vAlign w:val="center"/>
          </w:tcPr>
          <w:p w:rsidR="00503EC8" w:rsidRDefault="004809BD" w:rsidP="00F0154C">
            <w:pPr>
              <w:spacing w:after="0" w:line="240" w:lineRule="auto"/>
              <w:ind w:left="360"/>
              <w:jc w:val="center"/>
              <w:rPr>
                <w:rFonts w:ascii="Times New Roman" w:eastAsia="Times New Roman" w:hAnsi="Times New Roman" w:cs="Times New Roman"/>
              </w:rPr>
            </w:pPr>
            <w:r w:rsidRPr="004809BD">
              <w:rPr>
                <w:rFonts w:ascii="Times New Roman" w:eastAsia="Times New Roman" w:hAnsi="Times New Roman" w:cs="Times New Roman"/>
              </w:rPr>
              <w:t>70,387,617.74</w:t>
            </w:r>
          </w:p>
        </w:tc>
      </w:tr>
    </w:tbl>
    <w:p w:rsidR="002F7A41" w:rsidRPr="002F7A41" w:rsidRDefault="002364D8" w:rsidP="002364D8">
      <w:pPr>
        <w:tabs>
          <w:tab w:val="left" w:pos="10004"/>
        </w:tabs>
        <w:rPr>
          <w:rFonts w:ascii="Georgia" w:eastAsia="Arial Unicode MS" w:hAnsi="Georgia" w:cs="Tahoma"/>
          <w:szCs w:val="28"/>
          <w:lang w:val="en-GB"/>
        </w:rPr>
      </w:pPr>
      <w:r>
        <w:rPr>
          <w:rFonts w:ascii="Georgia" w:eastAsia="Arial Unicode MS" w:hAnsi="Georgia" w:cs="Tahoma"/>
          <w:szCs w:val="28"/>
          <w:lang w:val="en-GB"/>
        </w:rPr>
        <w:tab/>
      </w:r>
    </w:p>
    <w:p w:rsidR="002F7A41" w:rsidRPr="002F7A41" w:rsidRDefault="002F7A41" w:rsidP="002F7A41">
      <w:pPr>
        <w:rPr>
          <w:rFonts w:eastAsia="Arial Unicode MS" w:cs="Tahoma"/>
        </w:rPr>
      </w:pPr>
    </w:p>
    <w:p w:rsidR="002F7A41" w:rsidRPr="002F7A41" w:rsidRDefault="002F7A41" w:rsidP="002F7A41">
      <w:pPr>
        <w:spacing w:after="0"/>
        <w:rPr>
          <w:rFonts w:eastAsia="Arial Unicode MS" w:cs="Tahoma"/>
        </w:rPr>
        <w:sectPr w:rsidR="002F7A41" w:rsidRPr="002F7A41">
          <w:pgSz w:w="15840" w:h="12240" w:orient="landscape"/>
          <w:pgMar w:top="1151" w:right="1298" w:bottom="1440" w:left="1298" w:header="1009" w:footer="1009" w:gutter="0"/>
          <w:pgNumType w:fmt="numberInDash"/>
          <w:cols w:space="720"/>
        </w:sectPr>
      </w:pPr>
    </w:p>
    <w:p w:rsidR="002F7A41" w:rsidRPr="002F7A41" w:rsidRDefault="002F7A41" w:rsidP="002F7A41">
      <w:pPr>
        <w:keepNext/>
        <w:keepLines/>
        <w:numPr>
          <w:ilvl w:val="1"/>
          <w:numId w:val="1"/>
        </w:numPr>
        <w:spacing w:before="240" w:after="200" w:line="276" w:lineRule="auto"/>
        <w:outlineLvl w:val="1"/>
        <w:rPr>
          <w:rFonts w:ascii="Georgia" w:eastAsiaTheme="majorEastAsia" w:hAnsi="Georgia" w:cstheme="majorBidi"/>
          <w:b/>
          <w:sz w:val="28"/>
          <w:szCs w:val="26"/>
          <w:lang w:val="en-GB"/>
        </w:rPr>
      </w:pPr>
      <w:bookmarkStart w:id="52" w:name="_Toc7589598"/>
      <w:bookmarkStart w:id="53" w:name="_Toc494719295"/>
      <w:bookmarkStart w:id="54" w:name="_Toc494380504"/>
      <w:bookmarkStart w:id="55" w:name="_Toc494215066"/>
      <w:bookmarkStart w:id="56" w:name="_Toc450848561"/>
      <w:r w:rsidRPr="002F7A41">
        <w:rPr>
          <w:rFonts w:ascii="Georgia" w:eastAsiaTheme="majorEastAsia" w:hAnsi="Georgia" w:cstheme="majorBidi"/>
          <w:b/>
          <w:sz w:val="28"/>
          <w:szCs w:val="26"/>
          <w:lang w:val="en-GB"/>
        </w:rPr>
        <w:lastRenderedPageBreak/>
        <w:t>Ranking of Bids</w:t>
      </w:r>
      <w:bookmarkEnd w:id="52"/>
      <w:bookmarkEnd w:id="53"/>
      <w:bookmarkEnd w:id="54"/>
      <w:bookmarkEnd w:id="55"/>
      <w:bookmarkEnd w:id="56"/>
    </w:p>
    <w:p w:rsidR="002F7A41" w:rsidRPr="002F7A41" w:rsidRDefault="002F7A41" w:rsidP="002F7A41">
      <w:pPr>
        <w:rPr>
          <w:rFonts w:ascii="Georgia" w:hAnsi="Georgia"/>
        </w:rPr>
      </w:pPr>
      <w:r w:rsidRPr="002F7A41">
        <w:t>After Arithmetic corrections, bids were ranked according to the contract sums from the lowest to the highest. Table 6 gives the substantially responsive bidders ranked from lowest to highest.</w:t>
      </w:r>
    </w:p>
    <w:p w:rsidR="002F7A41" w:rsidRPr="002F7A41" w:rsidRDefault="002F7A41" w:rsidP="002F7A41"/>
    <w:p w:rsidR="002F7A41" w:rsidRPr="002F7A41" w:rsidRDefault="002F7A41" w:rsidP="002F7A41">
      <w:pPr>
        <w:spacing w:before="240" w:after="200" w:line="240" w:lineRule="auto"/>
        <w:rPr>
          <w:rFonts w:ascii="Georgia" w:hAnsi="Georgia" w:cs="Arial"/>
          <w:b/>
          <w:iCs/>
          <w:sz w:val="24"/>
          <w:szCs w:val="18"/>
          <w:lang w:val="en-GB"/>
        </w:rPr>
      </w:pPr>
      <w:bookmarkStart w:id="57" w:name="_Toc495217339"/>
      <w:r w:rsidRPr="002F7A41">
        <w:rPr>
          <w:rFonts w:ascii="Georgia" w:hAnsi="Georgia" w:cs="Arial"/>
          <w:b/>
          <w:iCs/>
          <w:sz w:val="24"/>
          <w:szCs w:val="18"/>
          <w:lang w:val="en-GB"/>
        </w:rPr>
        <w:t xml:space="preserve">Table </w:t>
      </w:r>
      <w:r w:rsidRPr="002F7A41">
        <w:rPr>
          <w:rFonts w:ascii="Georgia" w:hAnsi="Georgia" w:cs="Arial"/>
          <w:b/>
          <w:iCs/>
          <w:szCs w:val="18"/>
          <w:lang w:val="en-GB"/>
        </w:rPr>
        <w:fldChar w:fldCharType="begin"/>
      </w:r>
      <w:r w:rsidRPr="002F7A41">
        <w:rPr>
          <w:rFonts w:ascii="Georgia" w:hAnsi="Georgia" w:cs="Arial"/>
          <w:b/>
          <w:iCs/>
          <w:sz w:val="24"/>
          <w:szCs w:val="18"/>
          <w:lang w:val="en-GB"/>
        </w:rPr>
        <w:instrText xml:space="preserve"> SEQ Table \* ARABIC </w:instrText>
      </w:r>
      <w:r w:rsidRPr="002F7A41">
        <w:rPr>
          <w:rFonts w:ascii="Georgia" w:hAnsi="Georgia" w:cs="Arial"/>
          <w:b/>
          <w:iCs/>
          <w:szCs w:val="18"/>
          <w:lang w:val="en-GB"/>
        </w:rPr>
        <w:fldChar w:fldCharType="separate"/>
      </w:r>
      <w:r w:rsidRPr="002F7A41">
        <w:rPr>
          <w:rFonts w:ascii="Georgia" w:hAnsi="Georgia" w:cs="Arial"/>
          <w:b/>
          <w:iCs/>
          <w:noProof/>
          <w:sz w:val="24"/>
          <w:szCs w:val="18"/>
          <w:lang w:val="en-GB"/>
        </w:rPr>
        <w:t>6</w:t>
      </w:r>
      <w:r w:rsidRPr="002F7A41">
        <w:rPr>
          <w:rFonts w:ascii="Georgia" w:hAnsi="Georgia" w:cs="Arial"/>
          <w:b/>
          <w:iCs/>
          <w:szCs w:val="18"/>
          <w:lang w:val="en-GB"/>
        </w:rPr>
        <w:fldChar w:fldCharType="end"/>
      </w:r>
      <w:r w:rsidRPr="002F7A41">
        <w:rPr>
          <w:rFonts w:ascii="Georgia" w:hAnsi="Georgia" w:cs="Arial"/>
          <w:b/>
          <w:iCs/>
          <w:sz w:val="24"/>
          <w:szCs w:val="18"/>
          <w:lang w:val="en-GB"/>
        </w:rPr>
        <w:t xml:space="preserve">  Ranking of Bids</w:t>
      </w:r>
      <w:bookmarkEnd w:id="57"/>
    </w:p>
    <w:tbl>
      <w:tblPr>
        <w:tblW w:w="0" w:type="auto"/>
        <w:tblInd w:w="119" w:type="dxa"/>
        <w:tblBorders>
          <w:top w:val="single" w:sz="4" w:space="0" w:color="auto"/>
          <w:left w:val="single" w:sz="4" w:space="0" w:color="auto"/>
          <w:bottom w:val="single" w:sz="4" w:space="0" w:color="auto"/>
          <w:insideH w:val="dotted" w:sz="4" w:space="0" w:color="auto"/>
          <w:insideV w:val="single" w:sz="4" w:space="0" w:color="auto"/>
        </w:tblBorders>
        <w:tblLayout w:type="fixed"/>
        <w:tblLook w:val="04A0" w:firstRow="1" w:lastRow="0" w:firstColumn="1" w:lastColumn="0" w:noHBand="0" w:noVBand="1"/>
      </w:tblPr>
      <w:tblGrid>
        <w:gridCol w:w="1339"/>
        <w:gridCol w:w="4403"/>
        <w:gridCol w:w="2673"/>
      </w:tblGrid>
      <w:tr w:rsidR="000827DF" w:rsidRPr="002F7A41" w:rsidTr="00257D36">
        <w:trPr>
          <w:trHeight w:val="879"/>
        </w:trPr>
        <w:tc>
          <w:tcPr>
            <w:tcW w:w="1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27DF" w:rsidRPr="002F7A41" w:rsidRDefault="000827DF" w:rsidP="002F7A41">
            <w:pPr>
              <w:spacing w:after="120" w:line="240" w:lineRule="auto"/>
              <w:jc w:val="both"/>
              <w:rPr>
                <w:rFonts w:eastAsia="Arial Unicode MS" w:cs="Tahoma"/>
                <w:b/>
                <w:bCs/>
                <w:sz w:val="24"/>
                <w:szCs w:val="20"/>
              </w:rPr>
            </w:pPr>
            <w:r w:rsidRPr="002F7A41">
              <w:rPr>
                <w:rFonts w:eastAsia="Arial Unicode MS" w:cs="Tahoma"/>
                <w:b/>
                <w:bCs/>
                <w:szCs w:val="20"/>
              </w:rPr>
              <w:t>Rank</w:t>
            </w:r>
          </w:p>
        </w:tc>
        <w:tc>
          <w:tcPr>
            <w:tcW w:w="4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27DF" w:rsidRPr="002F7A41" w:rsidRDefault="000827DF" w:rsidP="00F0154C">
            <w:pPr>
              <w:spacing w:after="120" w:line="240" w:lineRule="auto"/>
              <w:ind w:left="360"/>
              <w:jc w:val="both"/>
              <w:rPr>
                <w:rFonts w:eastAsia="Arial Unicode MS" w:cs="Tahoma"/>
                <w:b/>
                <w:bCs/>
                <w:szCs w:val="20"/>
              </w:rPr>
            </w:pPr>
            <w:r w:rsidRPr="002F7A41">
              <w:rPr>
                <w:rFonts w:eastAsia="Arial Unicode MS" w:cs="Tahoma"/>
                <w:b/>
                <w:bCs/>
                <w:szCs w:val="20"/>
              </w:rPr>
              <w:t>Name of Contractor</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27DF" w:rsidRPr="002F7A41" w:rsidRDefault="000827DF" w:rsidP="002F7A41">
            <w:pPr>
              <w:spacing w:after="120" w:line="240" w:lineRule="auto"/>
              <w:rPr>
                <w:rFonts w:eastAsia="Arial Unicode MS" w:cs="Tahoma"/>
                <w:b/>
                <w:bCs/>
                <w:szCs w:val="20"/>
              </w:rPr>
            </w:pPr>
            <w:r w:rsidRPr="002F7A41">
              <w:rPr>
                <w:rFonts w:eastAsia="Arial Unicode MS" w:cs="Tahoma"/>
                <w:b/>
                <w:bCs/>
                <w:szCs w:val="20"/>
              </w:rPr>
              <w:t>Amount</w:t>
            </w:r>
          </w:p>
          <w:p w:rsidR="000827DF" w:rsidRPr="002F7A41" w:rsidRDefault="000827DF" w:rsidP="002F7A41">
            <w:pPr>
              <w:spacing w:after="120" w:line="240" w:lineRule="auto"/>
              <w:rPr>
                <w:rFonts w:eastAsia="Arial Unicode MS" w:cs="Tahoma"/>
                <w:b/>
                <w:bCs/>
                <w:szCs w:val="20"/>
              </w:rPr>
            </w:pPr>
            <w:r w:rsidRPr="002F7A41">
              <w:rPr>
                <w:rFonts w:eastAsia="Arial Unicode MS" w:cs="Tahoma"/>
                <w:b/>
                <w:bCs/>
                <w:szCs w:val="20"/>
              </w:rPr>
              <w:t>MWK</w:t>
            </w:r>
          </w:p>
        </w:tc>
      </w:tr>
      <w:tr w:rsidR="00850608" w:rsidRPr="002F7A41" w:rsidTr="00B607A1">
        <w:tc>
          <w:tcPr>
            <w:tcW w:w="1339" w:type="dxa"/>
            <w:tcBorders>
              <w:top w:val="single" w:sz="4" w:space="0" w:color="auto"/>
              <w:left w:val="single" w:sz="4" w:space="0" w:color="auto"/>
              <w:bottom w:val="single" w:sz="4" w:space="0" w:color="auto"/>
              <w:right w:val="single" w:sz="4" w:space="0" w:color="auto"/>
            </w:tcBorders>
            <w:vAlign w:val="bottom"/>
          </w:tcPr>
          <w:p w:rsidR="00850608" w:rsidRPr="002F7A41" w:rsidRDefault="00B607A1" w:rsidP="00F0154C">
            <w:pPr>
              <w:spacing w:after="120" w:line="240" w:lineRule="auto"/>
              <w:rPr>
                <w:rFonts w:eastAsia="Arial Unicode MS" w:cs="Tahoma"/>
                <w:szCs w:val="20"/>
              </w:rPr>
            </w:pPr>
            <w:r>
              <w:rPr>
                <w:rFonts w:eastAsia="Arial Unicode MS" w:cs="Tahoma"/>
                <w:szCs w:val="20"/>
              </w:rPr>
              <w:t>1</w:t>
            </w:r>
          </w:p>
        </w:tc>
        <w:tc>
          <w:tcPr>
            <w:tcW w:w="4403" w:type="dxa"/>
            <w:tcBorders>
              <w:top w:val="single" w:sz="4" w:space="0" w:color="auto"/>
              <w:left w:val="single" w:sz="4" w:space="0" w:color="auto"/>
              <w:bottom w:val="single" w:sz="4" w:space="0" w:color="auto"/>
              <w:right w:val="single" w:sz="4" w:space="0" w:color="auto"/>
            </w:tcBorders>
            <w:vAlign w:val="bottom"/>
          </w:tcPr>
          <w:p w:rsidR="00850608" w:rsidRPr="002364D8" w:rsidRDefault="00B607A1" w:rsidP="00F0154C">
            <w:proofErr w:type="spellStart"/>
            <w:r>
              <w:t>Rhema</w:t>
            </w:r>
            <w:proofErr w:type="spellEnd"/>
            <w:r>
              <w:t xml:space="preserve"> B Contractor</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bottom"/>
          </w:tcPr>
          <w:p w:rsidR="00850608" w:rsidRDefault="00B607A1" w:rsidP="00F0154C">
            <w:pPr>
              <w:rPr>
                <w:rFonts w:ascii="Calibri" w:hAnsi="Calibri"/>
                <w:color w:val="000000"/>
              </w:rPr>
            </w:pPr>
            <w:r w:rsidRPr="00B607A1">
              <w:rPr>
                <w:rFonts w:ascii="Calibri" w:hAnsi="Calibri"/>
                <w:color w:val="000000"/>
              </w:rPr>
              <w:t>70,387,617.74</w:t>
            </w:r>
          </w:p>
        </w:tc>
      </w:tr>
      <w:tr w:rsidR="00B607A1" w:rsidRPr="002F7A41" w:rsidTr="008550E2">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2</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Default="00B607A1" w:rsidP="00B607A1">
            <w:r>
              <w:t>TAF</w:t>
            </w:r>
          </w:p>
          <w:p w:rsidR="00B607A1" w:rsidRPr="002364D8" w:rsidRDefault="00B607A1" w:rsidP="00B607A1"/>
        </w:tc>
        <w:tc>
          <w:tcPr>
            <w:tcW w:w="2673" w:type="dxa"/>
            <w:tcBorders>
              <w:top w:val="single" w:sz="4" w:space="0" w:color="auto"/>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Pr>
                <w:rFonts w:ascii="Calibri" w:hAnsi="Calibri"/>
                <w:color w:val="000000"/>
              </w:rPr>
              <w:t>81,095,907.44</w:t>
            </w:r>
          </w:p>
        </w:tc>
      </w:tr>
      <w:tr w:rsidR="00B607A1" w:rsidRPr="002F7A41" w:rsidTr="008550E2">
        <w:tc>
          <w:tcPr>
            <w:tcW w:w="1339" w:type="dxa"/>
            <w:tcBorders>
              <w:top w:val="single" w:sz="4" w:space="0" w:color="auto"/>
              <w:left w:val="single" w:sz="4" w:space="0" w:color="auto"/>
              <w:bottom w:val="single" w:sz="4" w:space="0" w:color="auto"/>
              <w:right w:val="single" w:sz="4" w:space="0" w:color="auto"/>
            </w:tcBorders>
            <w:vAlign w:val="bottom"/>
          </w:tcPr>
          <w:p w:rsidR="00B607A1" w:rsidRPr="002F7A41" w:rsidRDefault="00B607A1" w:rsidP="00B607A1">
            <w:pPr>
              <w:spacing w:after="120" w:line="240" w:lineRule="auto"/>
              <w:rPr>
                <w:rFonts w:eastAsia="Arial Unicode MS" w:cs="Tahoma"/>
                <w:szCs w:val="20"/>
              </w:rPr>
            </w:pPr>
            <w:r>
              <w:rPr>
                <w:rFonts w:eastAsia="Arial Unicode MS" w:cs="Tahoma"/>
                <w:szCs w:val="20"/>
              </w:rPr>
              <w:t>3</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452323" w:rsidRDefault="00B607A1" w:rsidP="00B607A1">
            <w:proofErr w:type="spellStart"/>
            <w:r w:rsidRPr="00452323">
              <w:t>Apule</w:t>
            </w:r>
            <w:proofErr w:type="spellEnd"/>
          </w:p>
          <w:p w:rsidR="00B607A1" w:rsidRPr="002364D8" w:rsidRDefault="00B607A1" w:rsidP="00B607A1"/>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bookmarkStart w:id="58" w:name="_Hlk121140755"/>
            <w:r>
              <w:rPr>
                <w:rFonts w:ascii="Calibri" w:hAnsi="Calibri"/>
                <w:color w:val="000000"/>
              </w:rPr>
              <w:t>81,781,257.25</w:t>
            </w:r>
            <w:bookmarkEnd w:id="58"/>
          </w:p>
        </w:tc>
      </w:tr>
      <w:tr w:rsidR="00B607A1" w:rsidRPr="002F7A41" w:rsidTr="008550E2">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4</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452323" w:rsidRDefault="00B607A1" w:rsidP="00B607A1">
            <w:proofErr w:type="spellStart"/>
            <w:r w:rsidRPr="00452323">
              <w:t>Eunick</w:t>
            </w:r>
            <w:proofErr w:type="spellEnd"/>
          </w:p>
          <w:p w:rsidR="00B607A1" w:rsidRPr="002364D8" w:rsidRDefault="00B607A1" w:rsidP="00B607A1"/>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Pr>
                <w:rFonts w:ascii="Calibri" w:hAnsi="Calibri"/>
                <w:color w:val="000000"/>
              </w:rPr>
              <w:t>89,727,599.74</w:t>
            </w:r>
          </w:p>
        </w:tc>
      </w:tr>
      <w:tr w:rsidR="00B607A1" w:rsidRPr="002F7A41" w:rsidTr="008550E2">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5</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452323" w:rsidRDefault="00B607A1" w:rsidP="00B607A1">
            <w:proofErr w:type="spellStart"/>
            <w:r w:rsidRPr="00452323">
              <w:t>Stande</w:t>
            </w:r>
            <w:proofErr w:type="spellEnd"/>
          </w:p>
          <w:p w:rsidR="00B607A1" w:rsidRPr="002364D8" w:rsidRDefault="00B607A1" w:rsidP="00B607A1"/>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Pr>
                <w:rFonts w:ascii="Calibri" w:hAnsi="Calibri"/>
                <w:color w:val="000000"/>
              </w:rPr>
              <w:t>93,713,074.00</w:t>
            </w:r>
          </w:p>
        </w:tc>
      </w:tr>
      <w:tr w:rsidR="00B607A1" w:rsidRPr="002F7A41" w:rsidTr="008550E2">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6</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452323" w:rsidRDefault="00B607A1" w:rsidP="00B607A1">
            <w:proofErr w:type="spellStart"/>
            <w:r w:rsidRPr="00452323">
              <w:t>Interpave</w:t>
            </w:r>
            <w:proofErr w:type="spellEnd"/>
          </w:p>
          <w:p w:rsidR="00B607A1" w:rsidRPr="002364D8" w:rsidRDefault="00B607A1" w:rsidP="00B607A1"/>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Pr>
                <w:rFonts w:ascii="Calibri" w:hAnsi="Calibri"/>
                <w:color w:val="000000"/>
              </w:rPr>
              <w:t>95,750,370.10</w:t>
            </w:r>
          </w:p>
        </w:tc>
      </w:tr>
      <w:tr w:rsidR="00B607A1" w:rsidRPr="002F7A41" w:rsidTr="008550E2">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7</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452323" w:rsidRDefault="00B607A1" w:rsidP="00B607A1">
            <w:proofErr w:type="spellStart"/>
            <w:r w:rsidRPr="00452323">
              <w:t>Malima</w:t>
            </w:r>
            <w:proofErr w:type="spellEnd"/>
          </w:p>
          <w:p w:rsidR="00B607A1" w:rsidRPr="002364D8" w:rsidRDefault="00B607A1" w:rsidP="00B607A1"/>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Pr>
                <w:rFonts w:ascii="Calibri" w:hAnsi="Calibri"/>
                <w:color w:val="000000"/>
              </w:rPr>
              <w:t>101,551,737.93</w:t>
            </w:r>
          </w:p>
        </w:tc>
      </w:tr>
      <w:tr w:rsidR="00B607A1" w:rsidRPr="002F7A41" w:rsidTr="00AE77AA">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8</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452323" w:rsidRDefault="00B607A1" w:rsidP="00B607A1">
            <w:proofErr w:type="spellStart"/>
            <w:r w:rsidRPr="00452323">
              <w:t>Prichala</w:t>
            </w:r>
            <w:proofErr w:type="spellEnd"/>
          </w:p>
          <w:p w:rsidR="00B607A1" w:rsidRPr="002364D8" w:rsidRDefault="00B607A1" w:rsidP="00B607A1"/>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Pr>
                <w:rFonts w:ascii="Calibri" w:hAnsi="Calibri"/>
                <w:color w:val="000000"/>
              </w:rPr>
              <w:t>102,375,415.00</w:t>
            </w:r>
          </w:p>
        </w:tc>
      </w:tr>
      <w:tr w:rsidR="00B607A1" w:rsidRPr="002F7A41" w:rsidTr="00AE77AA">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9</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F0154C" w:rsidRDefault="00B607A1" w:rsidP="00B607A1">
            <w:r w:rsidRPr="00F0154C">
              <w:t>Chariton</w:t>
            </w:r>
          </w:p>
          <w:p w:rsidR="00B607A1" w:rsidRPr="00452323" w:rsidRDefault="00B607A1" w:rsidP="00B607A1"/>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sidRPr="00F0154C">
              <w:rPr>
                <w:rFonts w:ascii="Calibri" w:hAnsi="Calibri"/>
                <w:color w:val="000000"/>
              </w:rPr>
              <w:t>109,400,063.03</w:t>
            </w:r>
          </w:p>
        </w:tc>
      </w:tr>
      <w:tr w:rsidR="00B607A1" w:rsidRPr="002F7A41" w:rsidTr="00AE77AA">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10</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452323" w:rsidRDefault="00B607A1" w:rsidP="00B607A1">
            <w:r w:rsidRPr="00F0154C">
              <w:t>JAGS</w:t>
            </w:r>
          </w:p>
        </w:tc>
        <w:tc>
          <w:tcPr>
            <w:tcW w:w="2673" w:type="dxa"/>
            <w:tcBorders>
              <w:top w:val="nil"/>
              <w:left w:val="single" w:sz="4" w:space="0" w:color="auto"/>
              <w:bottom w:val="single" w:sz="4" w:space="0" w:color="auto"/>
              <w:right w:val="single" w:sz="4" w:space="0" w:color="auto"/>
            </w:tcBorders>
            <w:shd w:val="clear" w:color="auto" w:fill="auto"/>
            <w:vAlign w:val="bottom"/>
          </w:tcPr>
          <w:p w:rsidR="00B607A1" w:rsidRDefault="00B607A1" w:rsidP="00B607A1">
            <w:pPr>
              <w:rPr>
                <w:rFonts w:ascii="Calibri" w:hAnsi="Calibri"/>
                <w:color w:val="000000"/>
              </w:rPr>
            </w:pPr>
            <w:r>
              <w:rPr>
                <w:rFonts w:ascii="Calibri" w:hAnsi="Calibri"/>
                <w:color w:val="000000"/>
              </w:rPr>
              <w:t>114,923,801.30</w:t>
            </w:r>
          </w:p>
        </w:tc>
      </w:tr>
      <w:tr w:rsidR="00B607A1" w:rsidRPr="002F7A41" w:rsidTr="00AE77AA">
        <w:tc>
          <w:tcPr>
            <w:tcW w:w="1339" w:type="dxa"/>
            <w:tcBorders>
              <w:top w:val="single" w:sz="4" w:space="0" w:color="auto"/>
              <w:left w:val="single" w:sz="4" w:space="0" w:color="auto"/>
              <w:bottom w:val="single" w:sz="4" w:space="0" w:color="auto"/>
              <w:right w:val="single" w:sz="4" w:space="0" w:color="auto"/>
            </w:tcBorders>
            <w:vAlign w:val="bottom"/>
          </w:tcPr>
          <w:p w:rsidR="00B607A1" w:rsidRDefault="00B607A1" w:rsidP="00B607A1">
            <w:pPr>
              <w:spacing w:after="120" w:line="240" w:lineRule="auto"/>
              <w:rPr>
                <w:rFonts w:eastAsia="Arial Unicode MS" w:cs="Tahoma"/>
                <w:szCs w:val="20"/>
              </w:rPr>
            </w:pPr>
            <w:r>
              <w:rPr>
                <w:rFonts w:eastAsia="Arial Unicode MS" w:cs="Tahoma"/>
                <w:szCs w:val="20"/>
              </w:rPr>
              <w:t>11</w:t>
            </w:r>
          </w:p>
        </w:tc>
        <w:tc>
          <w:tcPr>
            <w:tcW w:w="4403" w:type="dxa"/>
            <w:tcBorders>
              <w:top w:val="single" w:sz="4" w:space="0" w:color="auto"/>
              <w:left w:val="single" w:sz="4" w:space="0" w:color="auto"/>
              <w:bottom w:val="single" w:sz="4" w:space="0" w:color="auto"/>
              <w:right w:val="single" w:sz="4" w:space="0" w:color="auto"/>
            </w:tcBorders>
            <w:vAlign w:val="bottom"/>
          </w:tcPr>
          <w:p w:rsidR="00B607A1" w:rsidRPr="002364D8" w:rsidRDefault="00B607A1" w:rsidP="00B607A1">
            <w:proofErr w:type="spellStart"/>
            <w:r>
              <w:t>Chakhuwala</w:t>
            </w:r>
            <w:proofErr w:type="spellEnd"/>
          </w:p>
        </w:tc>
        <w:tc>
          <w:tcPr>
            <w:tcW w:w="2673" w:type="dxa"/>
            <w:tcBorders>
              <w:top w:val="single" w:sz="4" w:space="0" w:color="auto"/>
              <w:left w:val="single" w:sz="4" w:space="0" w:color="auto"/>
              <w:bottom w:val="single" w:sz="4" w:space="0" w:color="auto"/>
              <w:right w:val="single" w:sz="4" w:space="0" w:color="auto"/>
            </w:tcBorders>
            <w:vAlign w:val="center"/>
          </w:tcPr>
          <w:p w:rsidR="00B607A1" w:rsidRPr="002F7A41" w:rsidRDefault="00B607A1" w:rsidP="00B607A1">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144,503,067.37</w:t>
            </w:r>
          </w:p>
        </w:tc>
      </w:tr>
    </w:tbl>
    <w:p w:rsidR="002F7A41" w:rsidRPr="002F7A41" w:rsidRDefault="002F7A41" w:rsidP="002F7A41">
      <w:pPr>
        <w:rPr>
          <w:rFonts w:ascii="Georgia" w:hAnsi="Georgia" w:cs="Arial"/>
          <w:szCs w:val="28"/>
          <w:lang w:val="en-GB"/>
        </w:rPr>
      </w:pPr>
    </w:p>
    <w:p w:rsidR="002F7A41" w:rsidRPr="002F7A41" w:rsidRDefault="002F7A41" w:rsidP="002F7A41">
      <w:pPr>
        <w:keepNext/>
        <w:keepLines/>
        <w:numPr>
          <w:ilvl w:val="0"/>
          <w:numId w:val="3"/>
        </w:numPr>
        <w:spacing w:before="240" w:after="200" w:line="276" w:lineRule="auto"/>
        <w:outlineLvl w:val="0"/>
        <w:rPr>
          <w:rFonts w:ascii="Palatino Linotype" w:eastAsiaTheme="majorEastAsia" w:hAnsi="Palatino Linotype" w:cstheme="majorBidi"/>
          <w:b/>
          <w:sz w:val="28"/>
          <w:szCs w:val="32"/>
          <w:lang w:val="en-GB"/>
        </w:rPr>
      </w:pPr>
      <w:bookmarkStart w:id="59" w:name="_Toc7589600"/>
      <w:bookmarkStart w:id="60" w:name="_Toc494719297"/>
      <w:bookmarkStart w:id="61" w:name="_Toc494380506"/>
      <w:bookmarkStart w:id="62" w:name="_Toc494215068"/>
      <w:bookmarkStart w:id="63" w:name="_Toc450848563"/>
      <w:r w:rsidRPr="002F7A41">
        <w:rPr>
          <w:rFonts w:ascii="Palatino Linotype" w:eastAsiaTheme="majorEastAsia" w:hAnsi="Palatino Linotype" w:cstheme="majorBidi"/>
          <w:b/>
          <w:sz w:val="28"/>
          <w:szCs w:val="32"/>
          <w:lang w:val="en-GB"/>
        </w:rPr>
        <w:lastRenderedPageBreak/>
        <w:t>Recommendations for award</w:t>
      </w:r>
      <w:bookmarkEnd w:id="59"/>
      <w:bookmarkEnd w:id="60"/>
      <w:bookmarkEnd w:id="61"/>
      <w:bookmarkEnd w:id="62"/>
      <w:bookmarkEnd w:id="63"/>
    </w:p>
    <w:p w:rsidR="002F7A41" w:rsidRPr="002F7A41" w:rsidRDefault="00024576" w:rsidP="002F7A41">
      <w:pPr>
        <w:rPr>
          <w:sz w:val="24"/>
        </w:rPr>
      </w:pPr>
      <w:r>
        <w:t xml:space="preserve">From the Financial </w:t>
      </w:r>
      <w:r w:rsidRPr="002F7A41">
        <w:t>examination</w:t>
      </w:r>
      <w:r w:rsidR="002F7A41" w:rsidRPr="002F7A41">
        <w:t xml:space="preserve"> above, </w:t>
      </w:r>
      <w:r w:rsidR="002F7A41" w:rsidRPr="002F7A41">
        <w:rPr>
          <w:b/>
        </w:rPr>
        <w:t xml:space="preserve">Bidder No. </w:t>
      </w:r>
      <w:r w:rsidR="00A54EAD">
        <w:rPr>
          <w:b/>
        </w:rPr>
        <w:t>1</w:t>
      </w:r>
      <w:r w:rsidR="00600DAC">
        <w:rPr>
          <w:b/>
        </w:rPr>
        <w:t xml:space="preserve">. </w:t>
      </w:r>
      <w:proofErr w:type="spellStart"/>
      <w:r w:rsidR="00600DAC">
        <w:rPr>
          <w:b/>
        </w:rPr>
        <w:t>Rhema</w:t>
      </w:r>
      <w:proofErr w:type="spellEnd"/>
      <w:r w:rsidR="00600DAC">
        <w:rPr>
          <w:b/>
        </w:rPr>
        <w:t xml:space="preserve"> B </w:t>
      </w:r>
      <w:proofErr w:type="spellStart"/>
      <w:r w:rsidR="00600DAC">
        <w:rPr>
          <w:b/>
        </w:rPr>
        <w:t>Contraactor</w:t>
      </w:r>
      <w:proofErr w:type="spellEnd"/>
      <w:r w:rsidR="00600DAC">
        <w:rPr>
          <w:b/>
        </w:rPr>
        <w:t xml:space="preserve"> </w:t>
      </w:r>
      <w:r w:rsidR="002F7A41" w:rsidRPr="002F7A41">
        <w:t xml:space="preserve">is the lowest evaluated bidder. </w:t>
      </w:r>
      <w:r w:rsidR="00A54EAD">
        <w:t xml:space="preserve">But since in the bidding document it was indicated </w:t>
      </w:r>
      <w:r w:rsidR="00600DAC">
        <w:t xml:space="preserve">different personally per Lot </w:t>
      </w:r>
      <w:proofErr w:type="spellStart"/>
      <w:r w:rsidR="00600DAC">
        <w:t>Rhema</w:t>
      </w:r>
      <w:proofErr w:type="spellEnd"/>
      <w:r w:rsidR="00600DAC">
        <w:t xml:space="preserve"> B Contractor</w:t>
      </w:r>
      <w:r w:rsidR="00A54EAD">
        <w:t xml:space="preserve"> has the same personally from lot 1 of </w:t>
      </w:r>
      <w:proofErr w:type="spellStart"/>
      <w:r w:rsidR="00A54EAD">
        <w:t>Dzoole</w:t>
      </w:r>
      <w:proofErr w:type="spellEnd"/>
      <w:r w:rsidR="00A54EAD">
        <w:t xml:space="preserve"> Police </w:t>
      </w:r>
      <w:r w:rsidR="001D5C73">
        <w:t>Unit. Therefore</w:t>
      </w:r>
      <w:r w:rsidR="002F7A41" w:rsidRPr="002F7A41">
        <w:t>, the Evaluation Committee recommends th</w:t>
      </w:r>
      <w:r w:rsidR="001D5C73">
        <w:t xml:space="preserve">e contract to be awarded to the second lowest evaluated bidder </w:t>
      </w:r>
      <w:proofErr w:type="spellStart"/>
      <w:r w:rsidR="00600DAC">
        <w:rPr>
          <w:b/>
          <w:bCs/>
        </w:rPr>
        <w:t>Taf</w:t>
      </w:r>
      <w:proofErr w:type="spellEnd"/>
      <w:r w:rsidR="00600DAC">
        <w:rPr>
          <w:b/>
          <w:bCs/>
        </w:rPr>
        <w:t xml:space="preserve"> </w:t>
      </w:r>
      <w:r w:rsidR="001D5C73" w:rsidRPr="001D5C73">
        <w:rPr>
          <w:b/>
          <w:bCs/>
        </w:rPr>
        <w:t>Construction</w:t>
      </w:r>
      <w:r w:rsidR="002F7A41" w:rsidRPr="002F7A41">
        <w:t xml:space="preserve"> at the contract sum of </w:t>
      </w:r>
      <w:r w:rsidR="008D7B03" w:rsidRPr="002F7A41">
        <w:rPr>
          <w:b/>
        </w:rPr>
        <w:t>MWK</w:t>
      </w:r>
      <w:r w:rsidR="008D7B03">
        <w:rPr>
          <w:b/>
        </w:rPr>
        <w:t xml:space="preserve"> </w:t>
      </w:r>
      <w:bookmarkStart w:id="64" w:name="_GoBack"/>
      <w:bookmarkEnd w:id="64"/>
      <w:r w:rsidR="008D7B03">
        <w:rPr>
          <w:b/>
        </w:rPr>
        <w:t>81,095,907.44 which</w:t>
      </w:r>
      <w:r w:rsidR="00500BE2">
        <w:t xml:space="preserve"> includes 1% NCIC </w:t>
      </w:r>
      <w:r w:rsidR="002F7A41" w:rsidRPr="002F7A41">
        <w:t xml:space="preserve">and 16.5% VAT. </w:t>
      </w:r>
    </w:p>
    <w:p w:rsidR="002F7A41" w:rsidRPr="002F7A41" w:rsidRDefault="002F7A41" w:rsidP="002F7A41">
      <w:pPr>
        <w:tabs>
          <w:tab w:val="left" w:pos="4335"/>
        </w:tabs>
      </w:pPr>
      <w:r w:rsidRPr="002F7A41">
        <w:tab/>
      </w:r>
    </w:p>
    <w:p w:rsidR="002F7A41" w:rsidRPr="002F7A41" w:rsidRDefault="002F7A41" w:rsidP="002F7A41">
      <w:pPr>
        <w:keepNext/>
        <w:keepLines/>
        <w:numPr>
          <w:ilvl w:val="0"/>
          <w:numId w:val="3"/>
        </w:numPr>
        <w:spacing w:before="240" w:after="200" w:line="276" w:lineRule="auto"/>
        <w:outlineLvl w:val="0"/>
        <w:rPr>
          <w:rFonts w:ascii="Palatino Linotype" w:eastAsiaTheme="majorEastAsia" w:hAnsi="Palatino Linotype" w:cstheme="majorBidi"/>
          <w:b/>
          <w:sz w:val="28"/>
          <w:szCs w:val="32"/>
          <w:lang w:val="en-GB"/>
        </w:rPr>
      </w:pPr>
      <w:bookmarkStart w:id="65" w:name="_Toc7589601"/>
      <w:bookmarkStart w:id="66" w:name="_Toc494719298"/>
      <w:bookmarkStart w:id="67" w:name="_Toc494380507"/>
      <w:bookmarkStart w:id="68" w:name="_Toc494215069"/>
      <w:bookmarkStart w:id="69" w:name="_Toc450848564"/>
      <w:r w:rsidRPr="002F7A41">
        <w:rPr>
          <w:rFonts w:ascii="Palatino Linotype" w:eastAsiaTheme="majorEastAsia" w:hAnsi="Palatino Linotype" w:cstheme="majorBidi"/>
          <w:b/>
          <w:sz w:val="28"/>
          <w:szCs w:val="32"/>
          <w:lang w:val="en-GB"/>
        </w:rPr>
        <w:t>Confirmation of Bid Evaluation Report</w:t>
      </w:r>
      <w:bookmarkEnd w:id="65"/>
      <w:bookmarkEnd w:id="66"/>
      <w:bookmarkEnd w:id="67"/>
      <w:bookmarkEnd w:id="68"/>
      <w:bookmarkEnd w:id="69"/>
      <w:r w:rsidRPr="002F7A41">
        <w:rPr>
          <w:rFonts w:ascii="Palatino Linotype" w:eastAsiaTheme="majorEastAsia" w:hAnsi="Palatino Linotype" w:cstheme="majorBidi"/>
          <w:b/>
          <w:sz w:val="28"/>
          <w:szCs w:val="32"/>
          <w:lang w:val="en-GB"/>
        </w:rPr>
        <w:t xml:space="preserve"> </w:t>
      </w:r>
    </w:p>
    <w:tbl>
      <w:tblPr>
        <w:tblW w:w="1023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2"/>
        <w:gridCol w:w="2485"/>
        <w:gridCol w:w="3960"/>
        <w:gridCol w:w="3248"/>
      </w:tblGrid>
      <w:tr w:rsidR="001B5ACB" w:rsidRPr="001B5ACB" w:rsidTr="001B5ACB">
        <w:trPr>
          <w:trHeight w:val="428"/>
        </w:trPr>
        <w:tc>
          <w:tcPr>
            <w:tcW w:w="542" w:type="dxa"/>
            <w:tcBorders>
              <w:top w:val="double" w:sz="4" w:space="0" w:color="auto"/>
            </w:tcBorders>
            <w:shd w:val="clear" w:color="auto" w:fill="F2F2F2"/>
            <w:vAlign w:val="center"/>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No</w:t>
            </w:r>
          </w:p>
        </w:tc>
        <w:tc>
          <w:tcPr>
            <w:tcW w:w="2485" w:type="dxa"/>
            <w:tcBorders>
              <w:top w:val="double" w:sz="4" w:space="0" w:color="auto"/>
            </w:tcBorders>
            <w:shd w:val="clear" w:color="auto" w:fill="F2F2F2"/>
            <w:vAlign w:val="center"/>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Name</w:t>
            </w:r>
          </w:p>
        </w:tc>
        <w:tc>
          <w:tcPr>
            <w:tcW w:w="3960" w:type="dxa"/>
            <w:tcBorders>
              <w:top w:val="double" w:sz="4" w:space="0" w:color="auto"/>
            </w:tcBorders>
            <w:shd w:val="clear" w:color="auto" w:fill="F2F2F2"/>
            <w:vAlign w:val="center"/>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Designation</w:t>
            </w:r>
          </w:p>
        </w:tc>
        <w:tc>
          <w:tcPr>
            <w:tcW w:w="3248" w:type="dxa"/>
            <w:tcBorders>
              <w:top w:val="double" w:sz="4" w:space="0" w:color="auto"/>
            </w:tcBorders>
            <w:shd w:val="clear" w:color="auto" w:fill="F2F2F2"/>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Signature</w:t>
            </w:r>
          </w:p>
        </w:tc>
      </w:tr>
      <w:tr w:rsidR="001B5ACB" w:rsidRPr="001B5ACB" w:rsidTr="001B5ACB">
        <w:trPr>
          <w:trHeight w:val="999"/>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1</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1016"/>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2</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983"/>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3</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983"/>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4</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983"/>
        </w:trPr>
        <w:tc>
          <w:tcPr>
            <w:tcW w:w="542" w:type="dxa"/>
            <w:tcBorders>
              <w:bottom w:val="double" w:sz="4" w:space="0" w:color="auto"/>
            </w:tcBorders>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5</w:t>
            </w:r>
          </w:p>
        </w:tc>
        <w:tc>
          <w:tcPr>
            <w:tcW w:w="2485" w:type="dxa"/>
            <w:tcBorders>
              <w:bottom w:val="double" w:sz="4" w:space="0" w:color="auto"/>
            </w:tcBorders>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tcBorders>
              <w:bottom w:val="double" w:sz="4" w:space="0" w:color="auto"/>
            </w:tcBorders>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Borders>
              <w:bottom w:val="double" w:sz="4" w:space="0" w:color="auto"/>
            </w:tcBorders>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bl>
    <w:p w:rsidR="002F7A41" w:rsidRPr="002F7A41" w:rsidRDefault="002F7A41" w:rsidP="00500BE2">
      <w:pPr>
        <w:spacing w:line="276" w:lineRule="auto"/>
        <w:ind w:left="360"/>
        <w:jc w:val="both"/>
        <w:rPr>
          <w:sz w:val="24"/>
        </w:rPr>
      </w:pPr>
    </w:p>
    <w:p w:rsidR="002F7A41" w:rsidRPr="002F7A41" w:rsidRDefault="002F7A41" w:rsidP="002F7A41">
      <w:pPr>
        <w:ind w:left="360"/>
        <w:rPr>
          <w:rFonts w:ascii="Georgia" w:hAnsi="Georgia" w:cs="Arial"/>
          <w:szCs w:val="28"/>
          <w:lang w:val="en-GB"/>
        </w:rPr>
      </w:pPr>
    </w:p>
    <w:p w:rsidR="002F7A41" w:rsidRPr="002F7A41" w:rsidRDefault="002F7A41" w:rsidP="002F7A41"/>
    <w:p w:rsidR="007661D1" w:rsidRDefault="007661D1"/>
    <w:sectPr w:rsidR="007661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62" w:rsidRDefault="00933162" w:rsidP="002F7A41">
      <w:pPr>
        <w:spacing w:after="0" w:line="240" w:lineRule="auto"/>
      </w:pPr>
      <w:r>
        <w:separator/>
      </w:r>
    </w:p>
  </w:endnote>
  <w:endnote w:type="continuationSeparator" w:id="0">
    <w:p w:rsidR="00933162" w:rsidRDefault="00933162" w:rsidP="002F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62" w:rsidRDefault="00933162" w:rsidP="002F7A41">
      <w:pPr>
        <w:spacing w:after="0" w:line="240" w:lineRule="auto"/>
      </w:pPr>
      <w:r>
        <w:separator/>
      </w:r>
    </w:p>
  </w:footnote>
  <w:footnote w:type="continuationSeparator" w:id="0">
    <w:p w:rsidR="00933162" w:rsidRDefault="00933162" w:rsidP="002F7A41">
      <w:pPr>
        <w:spacing w:after="0" w:line="240" w:lineRule="auto"/>
      </w:pPr>
      <w:r>
        <w:continuationSeparator/>
      </w:r>
    </w:p>
  </w:footnote>
  <w:footnote w:id="1">
    <w:p w:rsidR="00E1056A" w:rsidRPr="008B0D1C" w:rsidRDefault="00E1056A" w:rsidP="008B0D1C">
      <w:pPr>
        <w:pStyle w:val="FootnoteText"/>
        <w:rPr>
          <w:lang w:val="en-US"/>
        </w:rPr>
      </w:pPr>
      <w:r>
        <w:rPr>
          <w:rStyle w:val="FootnoteReference"/>
        </w:rPr>
        <w:footnoteRef/>
      </w:r>
      <w:r>
        <w:t xml:space="preserve"> </w:t>
      </w:r>
      <w:r w:rsidRPr="008B0D1C">
        <w:rPr>
          <w:lang w:val="en-US"/>
        </w:rPr>
        <w:t xml:space="preserve">Bid declaration form altered </w:t>
      </w:r>
    </w:p>
    <w:p w:rsidR="00E1056A" w:rsidRPr="008B0D1C" w:rsidRDefault="00E1056A">
      <w:pPr>
        <w:pStyle w:val="FootnoteText"/>
        <w:rPr>
          <w:lang w:val="en-US"/>
        </w:rPr>
      </w:pPr>
    </w:p>
  </w:footnote>
  <w:footnote w:id="2">
    <w:p w:rsidR="00E1056A" w:rsidRPr="008B0D1C" w:rsidRDefault="00E1056A" w:rsidP="008B0D1C">
      <w:pPr>
        <w:pStyle w:val="FootnoteText"/>
        <w:rPr>
          <w:lang w:val="en-US"/>
        </w:rPr>
      </w:pPr>
      <w:r>
        <w:rPr>
          <w:rStyle w:val="FootnoteReference"/>
        </w:rPr>
        <w:footnoteRef/>
      </w:r>
      <w:r>
        <w:t xml:space="preserve"> </w:t>
      </w:r>
      <w:r w:rsidRPr="008B0D1C">
        <w:rPr>
          <w:lang w:val="en-US"/>
        </w:rPr>
        <w:t xml:space="preserve"> NCIC certificate is for civil not building</w:t>
      </w:r>
    </w:p>
    <w:p w:rsidR="00E1056A" w:rsidRPr="008B0D1C" w:rsidRDefault="00E1056A">
      <w:pPr>
        <w:pStyle w:val="FootnoteText"/>
        <w:rPr>
          <w:lang w:val="en-US"/>
        </w:rPr>
      </w:pPr>
    </w:p>
  </w:footnote>
  <w:footnote w:id="3">
    <w:p w:rsidR="00E1056A" w:rsidRPr="008B0D1C" w:rsidRDefault="00E1056A" w:rsidP="008B0D1C">
      <w:pPr>
        <w:pStyle w:val="FootnoteText"/>
        <w:rPr>
          <w:lang w:val="en-US"/>
        </w:rPr>
      </w:pPr>
      <w:r>
        <w:rPr>
          <w:rStyle w:val="FootnoteReference"/>
        </w:rPr>
        <w:footnoteRef/>
      </w:r>
      <w:r>
        <w:t xml:space="preserve"> </w:t>
      </w:r>
      <w:r w:rsidRPr="008B0D1C">
        <w:rPr>
          <w:lang w:val="en-US"/>
        </w:rPr>
        <w:t xml:space="preserve">Omitted item 9.1B in </w:t>
      </w:r>
      <w:proofErr w:type="spellStart"/>
      <w:r w:rsidRPr="008B0D1C">
        <w:rPr>
          <w:lang w:val="en-US"/>
        </w:rPr>
        <w:t>BoQ</w:t>
      </w:r>
      <w:proofErr w:type="spellEnd"/>
    </w:p>
    <w:p w:rsidR="00E1056A" w:rsidRPr="008B0D1C" w:rsidRDefault="00E1056A">
      <w:pPr>
        <w:pStyle w:val="FootnoteText"/>
        <w:rPr>
          <w:lang w:val="en-US"/>
        </w:rPr>
      </w:pPr>
    </w:p>
  </w:footnote>
  <w:footnote w:id="4">
    <w:p w:rsidR="00E1056A" w:rsidRPr="008B0D1C" w:rsidRDefault="00E1056A" w:rsidP="008B0D1C">
      <w:pPr>
        <w:pStyle w:val="FootnoteText"/>
        <w:rPr>
          <w:lang w:val="en-US"/>
        </w:rPr>
      </w:pPr>
      <w:r>
        <w:rPr>
          <w:rStyle w:val="FootnoteReference"/>
        </w:rPr>
        <w:footnoteRef/>
      </w:r>
      <w:r>
        <w:t xml:space="preserve"> </w:t>
      </w:r>
      <w:r w:rsidRPr="008B0D1C">
        <w:rPr>
          <w:lang w:val="en-US"/>
        </w:rPr>
        <w:t xml:space="preserve">Altered bid security declaration </w:t>
      </w:r>
    </w:p>
    <w:p w:rsidR="00E1056A" w:rsidRPr="008B0D1C" w:rsidRDefault="00E1056A">
      <w:pPr>
        <w:pStyle w:val="FootnoteText"/>
        <w:rPr>
          <w:lang w:val="en-US"/>
        </w:rPr>
      </w:pPr>
    </w:p>
  </w:footnote>
  <w:footnote w:id="5">
    <w:p w:rsidR="00E1056A" w:rsidRPr="002F0185" w:rsidRDefault="00E1056A" w:rsidP="002F0185">
      <w:pPr>
        <w:pStyle w:val="FootnoteText"/>
        <w:rPr>
          <w:lang w:val="en-US"/>
        </w:rPr>
      </w:pPr>
      <w:r>
        <w:rPr>
          <w:rStyle w:val="FootnoteReference"/>
        </w:rPr>
        <w:footnoteRef/>
      </w:r>
      <w:r>
        <w:t xml:space="preserve"> </w:t>
      </w:r>
      <w:r w:rsidRPr="002F0185">
        <w:rPr>
          <w:lang w:val="en-US"/>
        </w:rPr>
        <w:t>Omitted item in ESHS</w:t>
      </w:r>
    </w:p>
    <w:p w:rsidR="00E1056A" w:rsidRPr="002F0185" w:rsidRDefault="00E1056A">
      <w:pPr>
        <w:pStyle w:val="FootnoteText"/>
        <w:rPr>
          <w:lang w:val="en-US"/>
        </w:rPr>
      </w:pPr>
    </w:p>
  </w:footnote>
  <w:footnote w:id="6">
    <w:p w:rsidR="00E1056A" w:rsidRPr="002F0185" w:rsidRDefault="00E1056A" w:rsidP="002F0185">
      <w:pPr>
        <w:pStyle w:val="FootnoteText"/>
        <w:rPr>
          <w:lang w:val="en-US"/>
        </w:rPr>
      </w:pPr>
      <w:r>
        <w:rPr>
          <w:rStyle w:val="FootnoteReference"/>
        </w:rPr>
        <w:footnoteRef/>
      </w:r>
      <w:r>
        <w:t xml:space="preserve"> </w:t>
      </w:r>
      <w:r w:rsidRPr="002F0185">
        <w:rPr>
          <w:lang w:val="en-US"/>
        </w:rPr>
        <w:t>Bid declaration form altered (24months)</w:t>
      </w:r>
    </w:p>
    <w:p w:rsidR="00E1056A" w:rsidRPr="002F0185" w:rsidRDefault="00E1056A">
      <w:pPr>
        <w:pStyle w:val="FootnoteText"/>
        <w:rPr>
          <w:lang w:val="en-US"/>
        </w:rPr>
      </w:pPr>
    </w:p>
  </w:footnote>
  <w:footnote w:id="7">
    <w:p w:rsidR="00E1056A" w:rsidRPr="002F0185" w:rsidRDefault="00E1056A" w:rsidP="002F0185">
      <w:pPr>
        <w:pStyle w:val="FootnoteText"/>
        <w:rPr>
          <w:lang w:val="en-US"/>
        </w:rPr>
      </w:pPr>
      <w:r>
        <w:rPr>
          <w:rStyle w:val="FootnoteReference"/>
        </w:rPr>
        <w:footnoteRef/>
      </w:r>
      <w:r>
        <w:t xml:space="preserve"> </w:t>
      </w:r>
      <w:r w:rsidRPr="002F0185">
        <w:rPr>
          <w:lang w:val="en-US"/>
        </w:rPr>
        <w:t>code of conduct not signed</w:t>
      </w:r>
    </w:p>
    <w:p w:rsidR="00E1056A" w:rsidRPr="002F0185" w:rsidRDefault="00E1056A">
      <w:pPr>
        <w:pStyle w:val="FootnoteText"/>
        <w:rPr>
          <w:lang w:val="en-US"/>
        </w:rPr>
      </w:pPr>
    </w:p>
  </w:footnote>
  <w:footnote w:id="8">
    <w:p w:rsidR="00E1056A" w:rsidRPr="00E1056A" w:rsidRDefault="00E1056A" w:rsidP="00E1056A">
      <w:pPr>
        <w:pStyle w:val="FootnoteText"/>
        <w:rPr>
          <w:lang w:val="en-US"/>
        </w:rPr>
      </w:pPr>
      <w:r>
        <w:rPr>
          <w:rStyle w:val="FootnoteReference"/>
        </w:rPr>
        <w:footnoteRef/>
      </w:r>
      <w:r>
        <w:t xml:space="preserve"> </w:t>
      </w:r>
      <w:r w:rsidRPr="00E1056A">
        <w:rPr>
          <w:lang w:val="en-US"/>
        </w:rPr>
        <w:t>not priced EHSH</w:t>
      </w:r>
    </w:p>
    <w:p w:rsidR="00E1056A" w:rsidRPr="00E1056A" w:rsidRDefault="00E1056A">
      <w:pPr>
        <w:pStyle w:val="FootnoteText"/>
        <w:rPr>
          <w:lang w:val="en-US"/>
        </w:rPr>
      </w:pPr>
    </w:p>
  </w:footnote>
  <w:footnote w:id="9">
    <w:p w:rsidR="00E1056A" w:rsidRPr="00E1056A" w:rsidRDefault="00E1056A" w:rsidP="00E1056A">
      <w:pPr>
        <w:pStyle w:val="FootnoteText"/>
        <w:rPr>
          <w:lang w:val="en-US"/>
        </w:rPr>
      </w:pPr>
      <w:r>
        <w:rPr>
          <w:rStyle w:val="FootnoteReference"/>
        </w:rPr>
        <w:footnoteRef/>
      </w:r>
      <w:r>
        <w:t xml:space="preserve"> </w:t>
      </w:r>
      <w:r w:rsidRPr="00E1056A">
        <w:rPr>
          <w:lang w:val="en-US"/>
        </w:rPr>
        <w:t>did not have the recommended past experience</w:t>
      </w:r>
    </w:p>
    <w:p w:rsidR="00E1056A" w:rsidRPr="00E1056A" w:rsidRDefault="00E1056A">
      <w:pPr>
        <w:pStyle w:val="FootnoteText"/>
        <w:rPr>
          <w:lang w:val="en-US"/>
        </w:rPr>
      </w:pPr>
    </w:p>
  </w:footnote>
  <w:footnote w:id="10">
    <w:p w:rsidR="00E1056A" w:rsidRPr="00E1056A" w:rsidRDefault="00E1056A" w:rsidP="00E1056A">
      <w:pPr>
        <w:pStyle w:val="FootnoteText"/>
        <w:rPr>
          <w:lang w:val="en-US"/>
        </w:rPr>
      </w:pPr>
      <w:r>
        <w:rPr>
          <w:rStyle w:val="FootnoteReference"/>
        </w:rPr>
        <w:footnoteRef/>
      </w:r>
      <w:r>
        <w:t xml:space="preserve"> </w:t>
      </w:r>
      <w:r w:rsidRPr="00E1056A">
        <w:rPr>
          <w:lang w:val="en-US"/>
        </w:rPr>
        <w:t>No qualifications for environmental Officer</w:t>
      </w:r>
    </w:p>
    <w:p w:rsidR="00E1056A" w:rsidRPr="00E1056A" w:rsidRDefault="00E1056A">
      <w:pPr>
        <w:pStyle w:val="FootnoteText"/>
        <w:rPr>
          <w:lang w:val="en-US"/>
        </w:rPr>
      </w:pPr>
    </w:p>
  </w:footnote>
  <w:footnote w:id="11">
    <w:p w:rsidR="00E31B92" w:rsidRPr="00E31B92" w:rsidRDefault="00E31B92" w:rsidP="00E31B92">
      <w:pPr>
        <w:pStyle w:val="FootnoteText"/>
        <w:rPr>
          <w:lang w:val="en-US"/>
        </w:rPr>
      </w:pPr>
      <w:r>
        <w:rPr>
          <w:rStyle w:val="FootnoteReference"/>
        </w:rPr>
        <w:footnoteRef/>
      </w:r>
      <w:r>
        <w:t xml:space="preserve"> Did not have </w:t>
      </w:r>
      <w:r w:rsidRPr="00E31B92">
        <w:rPr>
          <w:lang w:val="en-US"/>
        </w:rPr>
        <w:t xml:space="preserve">Health and safety </w:t>
      </w:r>
      <w:proofErr w:type="gramStart"/>
      <w:r w:rsidRPr="00E31B92">
        <w:rPr>
          <w:lang w:val="en-US"/>
        </w:rPr>
        <w:t>specialist  personnel</w:t>
      </w:r>
      <w:proofErr w:type="gramEnd"/>
    </w:p>
    <w:p w:rsidR="00E31B92" w:rsidRPr="00E31B92" w:rsidRDefault="00E31B92">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F1E"/>
    <w:multiLevelType w:val="multilevel"/>
    <w:tmpl w:val="EAB0E858"/>
    <w:lvl w:ilvl="0">
      <w:start w:val="1"/>
      <w:numFmt w:val="decimal"/>
      <w:pStyle w:val="Heading1"/>
      <w:lvlText w:val="%1.0"/>
      <w:lvlJc w:val="left"/>
      <w:pPr>
        <w:ind w:left="0" w:firstLine="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A31166"/>
    <w:multiLevelType w:val="multilevel"/>
    <w:tmpl w:val="C080924C"/>
    <w:lvl w:ilvl="0">
      <w:start w:val="1"/>
      <w:numFmt w:val="decimal"/>
      <w:lvlText w:val="%1."/>
      <w:lvlJc w:val="left"/>
      <w:pPr>
        <w:ind w:left="360" w:hanging="360"/>
      </w:pPr>
    </w:lvl>
    <w:lvl w:ilvl="1">
      <w:start w:val="1"/>
      <w:numFmt w:val="decimal"/>
      <w:lvlText w:val="5.%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02912"/>
    <w:multiLevelType w:val="hybridMultilevel"/>
    <w:tmpl w:val="1DF02912"/>
    <w:lvl w:ilvl="0" w:tplc="FFFFFFFF">
      <w:start w:val="1"/>
      <w:numFmt w:val="none"/>
      <w:suff w:val="space"/>
      <w:lvlText w:val="%1"/>
      <w:lvlJc w:val="left"/>
      <w:rPr>
        <w:rFonts w:ascii="Times New Roman" w:eastAsia="SimSun" w:hAnsi="Times New Roman" w:cs="Times New Roman"/>
      </w:rPr>
    </w:lvl>
    <w:lvl w:ilvl="1" w:tplc="FFFFFFFF">
      <w:start w:val="1"/>
      <w:numFmt w:val="lowerLetter"/>
      <w:lvlText w:val="%2)"/>
      <w:lvlJc w:val="left"/>
      <w:pPr>
        <w:ind w:left="720" w:hanging="360"/>
      </w:pPr>
      <w:rPr>
        <w:rFonts w:ascii="Times New Roman" w:eastAsia="SimSun" w:hAnsi="Times New Roman" w:cs="Times New Roman"/>
      </w:rPr>
    </w:lvl>
    <w:lvl w:ilvl="2" w:tplc="FFFFFFFF">
      <w:start w:val="1"/>
      <w:numFmt w:val="lowerRoman"/>
      <w:lvlText w:val="%3)"/>
      <w:lvlJc w:val="left"/>
      <w:pPr>
        <w:ind w:left="1080" w:hanging="360"/>
      </w:pPr>
      <w:rPr>
        <w:rFonts w:ascii="Times New Roman" w:eastAsia="SimSun" w:hAnsi="Times New Roman" w:cs="Times New Roman"/>
      </w:rPr>
    </w:lvl>
    <w:lvl w:ilvl="3" w:tplc="FFFFFFFF">
      <w:start w:val="1"/>
      <w:numFmt w:val="decimal"/>
      <w:lvlText w:val="(%4)"/>
      <w:lvlJc w:val="left"/>
      <w:pPr>
        <w:ind w:left="1440" w:hanging="360"/>
      </w:pPr>
      <w:rPr>
        <w:rFonts w:ascii="Times New Roman" w:eastAsia="SimSun" w:hAnsi="Times New Roman" w:cs="Times New Roman"/>
      </w:rPr>
    </w:lvl>
    <w:lvl w:ilvl="4" w:tplc="FFFFFFFF">
      <w:start w:val="1"/>
      <w:numFmt w:val="lowerLetter"/>
      <w:lvlText w:val="(%5)"/>
      <w:lvlJc w:val="left"/>
      <w:pPr>
        <w:ind w:left="1800" w:hanging="360"/>
      </w:pPr>
      <w:rPr>
        <w:rFonts w:ascii="Times New Roman" w:eastAsia="SimSun" w:hAnsi="Times New Roman" w:cs="Times New Roman"/>
      </w:rPr>
    </w:lvl>
    <w:lvl w:ilvl="5" w:tplc="FFFFFFFF">
      <w:start w:val="1"/>
      <w:numFmt w:val="lowerRoman"/>
      <w:lvlText w:val="(%6)"/>
      <w:lvlJc w:val="left"/>
      <w:pPr>
        <w:ind w:left="2160" w:hanging="360"/>
      </w:pPr>
      <w:rPr>
        <w:rFonts w:ascii="Times New Roman" w:eastAsia="SimSun" w:hAnsi="Times New Roman" w:cs="Times New Roman"/>
      </w:rPr>
    </w:lvl>
    <w:lvl w:ilvl="6" w:tplc="FFFFFFFF">
      <w:start w:val="1"/>
      <w:numFmt w:val="decimal"/>
      <w:lvlText w:val="%7."/>
      <w:lvlJc w:val="left"/>
      <w:pPr>
        <w:ind w:left="2520" w:hanging="360"/>
      </w:pPr>
      <w:rPr>
        <w:rFonts w:ascii="Times New Roman" w:eastAsia="SimSun" w:hAnsi="Times New Roman" w:cs="Times New Roman"/>
      </w:rPr>
    </w:lvl>
    <w:lvl w:ilvl="7" w:tplc="FFFFFFFF">
      <w:start w:val="1"/>
      <w:numFmt w:val="lowerLetter"/>
      <w:lvlText w:val="%8."/>
      <w:lvlJc w:val="left"/>
      <w:pPr>
        <w:ind w:left="2880" w:hanging="360"/>
      </w:pPr>
      <w:rPr>
        <w:rFonts w:ascii="Times New Roman" w:eastAsia="SimSun" w:hAnsi="Times New Roman" w:cs="Times New Roman"/>
      </w:rPr>
    </w:lvl>
    <w:lvl w:ilvl="8" w:tplc="FFFFFFFF">
      <w:start w:val="1"/>
      <w:numFmt w:val="lowerRoman"/>
      <w:lvlText w:val="%9."/>
      <w:lvlJc w:val="left"/>
      <w:pPr>
        <w:ind w:left="3240" w:hanging="360"/>
      </w:pPr>
      <w:rPr>
        <w:rFonts w:ascii="Times New Roman" w:eastAsia="SimSun" w:hAnsi="Times New Roman" w:cs="Times New Roman"/>
      </w:rPr>
    </w:lvl>
  </w:abstractNum>
  <w:abstractNum w:abstractNumId="3" w15:restartNumberingAfterBreak="0">
    <w:nsid w:val="22666D93"/>
    <w:multiLevelType w:val="multilevel"/>
    <w:tmpl w:val="F8243428"/>
    <w:lvl w:ilvl="0">
      <w:start w:val="1"/>
      <w:numFmt w:val="decimal"/>
      <w:lvlText w:val="%1."/>
      <w:lvlJc w:val="left"/>
      <w:pPr>
        <w:ind w:left="360" w:hanging="360"/>
      </w:pPr>
    </w:lvl>
    <w:lvl w:ilvl="1">
      <w:start w:val="1"/>
      <w:numFmt w:val="decimal"/>
      <w:lvlText w:val="4.%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7D77E0"/>
    <w:multiLevelType w:val="hybridMultilevel"/>
    <w:tmpl w:val="52B08BE2"/>
    <w:lvl w:ilvl="0" w:tplc="297270A0">
      <w:start w:val="1"/>
      <w:numFmt w:val="bullet"/>
      <w:pStyle w:val="TOC1"/>
      <w:lvlText w:val=""/>
      <w:lvlJc w:val="left"/>
      <w:pPr>
        <w:ind w:left="720" w:hanging="360"/>
      </w:pPr>
      <w:rPr>
        <w:rFonts w:ascii="Symbol" w:hAnsi="Symbol" w:hint="default"/>
      </w:rPr>
    </w:lvl>
    <w:lvl w:ilvl="1" w:tplc="4560C282">
      <w:start w:val="1"/>
      <w:numFmt w:val="bullet"/>
      <w:lvlText w:val="o"/>
      <w:lvlJc w:val="left"/>
      <w:pPr>
        <w:ind w:left="1440" w:hanging="360"/>
      </w:pPr>
      <w:rPr>
        <w:rFonts w:ascii="Courier New" w:hAnsi="Courier New" w:cs="Courier New" w:hint="default"/>
      </w:rPr>
    </w:lvl>
    <w:lvl w:ilvl="2" w:tplc="AFA02400">
      <w:start w:val="1"/>
      <w:numFmt w:val="bullet"/>
      <w:lvlText w:val=""/>
      <w:lvlJc w:val="left"/>
      <w:pPr>
        <w:ind w:left="2160" w:hanging="360"/>
      </w:pPr>
      <w:rPr>
        <w:rFonts w:ascii="Wingdings" w:hAnsi="Wingdings" w:hint="default"/>
      </w:rPr>
    </w:lvl>
    <w:lvl w:ilvl="3" w:tplc="61964828">
      <w:start w:val="1"/>
      <w:numFmt w:val="bullet"/>
      <w:lvlText w:val=""/>
      <w:lvlJc w:val="left"/>
      <w:pPr>
        <w:ind w:left="2880" w:hanging="360"/>
      </w:pPr>
      <w:rPr>
        <w:rFonts w:ascii="Symbol" w:hAnsi="Symbol" w:hint="default"/>
      </w:rPr>
    </w:lvl>
    <w:lvl w:ilvl="4" w:tplc="9E802252">
      <w:start w:val="1"/>
      <w:numFmt w:val="bullet"/>
      <w:lvlText w:val="o"/>
      <w:lvlJc w:val="left"/>
      <w:pPr>
        <w:ind w:left="3600" w:hanging="360"/>
      </w:pPr>
      <w:rPr>
        <w:rFonts w:ascii="Courier New" w:hAnsi="Courier New" w:cs="Courier New" w:hint="default"/>
      </w:rPr>
    </w:lvl>
    <w:lvl w:ilvl="5" w:tplc="E53E1BA6">
      <w:start w:val="1"/>
      <w:numFmt w:val="bullet"/>
      <w:lvlText w:val=""/>
      <w:lvlJc w:val="left"/>
      <w:pPr>
        <w:ind w:left="4320" w:hanging="360"/>
      </w:pPr>
      <w:rPr>
        <w:rFonts w:ascii="Wingdings" w:hAnsi="Wingdings" w:hint="default"/>
      </w:rPr>
    </w:lvl>
    <w:lvl w:ilvl="6" w:tplc="0A5A7EF4">
      <w:start w:val="1"/>
      <w:numFmt w:val="bullet"/>
      <w:lvlText w:val=""/>
      <w:lvlJc w:val="left"/>
      <w:pPr>
        <w:ind w:left="5040" w:hanging="360"/>
      </w:pPr>
      <w:rPr>
        <w:rFonts w:ascii="Symbol" w:hAnsi="Symbol" w:hint="default"/>
      </w:rPr>
    </w:lvl>
    <w:lvl w:ilvl="7" w:tplc="E776413A">
      <w:start w:val="1"/>
      <w:numFmt w:val="bullet"/>
      <w:lvlText w:val="o"/>
      <w:lvlJc w:val="left"/>
      <w:pPr>
        <w:ind w:left="5760" w:hanging="360"/>
      </w:pPr>
      <w:rPr>
        <w:rFonts w:ascii="Courier New" w:hAnsi="Courier New" w:cs="Courier New" w:hint="default"/>
      </w:rPr>
    </w:lvl>
    <w:lvl w:ilvl="8" w:tplc="9BC0BA62">
      <w:start w:val="1"/>
      <w:numFmt w:val="bullet"/>
      <w:lvlText w:val=""/>
      <w:lvlJc w:val="left"/>
      <w:pPr>
        <w:ind w:left="6480" w:hanging="360"/>
      </w:pPr>
      <w:rPr>
        <w:rFonts w:ascii="Wingdings" w:hAnsi="Wingdings" w:hint="default"/>
      </w:rPr>
    </w:lvl>
  </w:abstractNum>
  <w:abstractNum w:abstractNumId="5" w15:restartNumberingAfterBreak="0">
    <w:nsid w:val="3E0162B2"/>
    <w:multiLevelType w:val="hybridMultilevel"/>
    <w:tmpl w:val="32622DAA"/>
    <w:lvl w:ilvl="0" w:tplc="CD3A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C7721"/>
    <w:multiLevelType w:val="hybridMultilevel"/>
    <w:tmpl w:val="07BE6C44"/>
    <w:lvl w:ilvl="0" w:tplc="CD3A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24116"/>
    <w:multiLevelType w:val="hybridMultilevel"/>
    <w:tmpl w:val="41827430"/>
    <w:lvl w:ilvl="0" w:tplc="CD3A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06C79"/>
    <w:multiLevelType w:val="multilevel"/>
    <w:tmpl w:val="6F021EB6"/>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41"/>
    <w:rsid w:val="00003ECD"/>
    <w:rsid w:val="00004002"/>
    <w:rsid w:val="00024576"/>
    <w:rsid w:val="00061A51"/>
    <w:rsid w:val="000827DF"/>
    <w:rsid w:val="000B5164"/>
    <w:rsid w:val="000C7BF6"/>
    <w:rsid w:val="000F6A96"/>
    <w:rsid w:val="00113194"/>
    <w:rsid w:val="00121A07"/>
    <w:rsid w:val="00175ECF"/>
    <w:rsid w:val="001837E9"/>
    <w:rsid w:val="001B5ACB"/>
    <w:rsid w:val="001B6BDC"/>
    <w:rsid w:val="001D5C73"/>
    <w:rsid w:val="001F6EB4"/>
    <w:rsid w:val="0022716C"/>
    <w:rsid w:val="002364D8"/>
    <w:rsid w:val="002567CD"/>
    <w:rsid w:val="00257D36"/>
    <w:rsid w:val="00293BD1"/>
    <w:rsid w:val="00297ABC"/>
    <w:rsid w:val="002A0E0E"/>
    <w:rsid w:val="002A2AA6"/>
    <w:rsid w:val="002F0185"/>
    <w:rsid w:val="002F391D"/>
    <w:rsid w:val="002F7A41"/>
    <w:rsid w:val="00307309"/>
    <w:rsid w:val="003169E0"/>
    <w:rsid w:val="003676FC"/>
    <w:rsid w:val="00370D5C"/>
    <w:rsid w:val="003B1007"/>
    <w:rsid w:val="003C1E38"/>
    <w:rsid w:val="003E1BA7"/>
    <w:rsid w:val="003E37D7"/>
    <w:rsid w:val="003E46C4"/>
    <w:rsid w:val="00444F41"/>
    <w:rsid w:val="00452323"/>
    <w:rsid w:val="004809BD"/>
    <w:rsid w:val="00493867"/>
    <w:rsid w:val="004A06EB"/>
    <w:rsid w:val="004B1C49"/>
    <w:rsid w:val="004C5872"/>
    <w:rsid w:val="004D387C"/>
    <w:rsid w:val="004D7914"/>
    <w:rsid w:val="00500BE2"/>
    <w:rsid w:val="005012B7"/>
    <w:rsid w:val="00503EC8"/>
    <w:rsid w:val="005159A2"/>
    <w:rsid w:val="00515FDF"/>
    <w:rsid w:val="00533BE5"/>
    <w:rsid w:val="00553CA3"/>
    <w:rsid w:val="00563F0F"/>
    <w:rsid w:val="00587D13"/>
    <w:rsid w:val="005E43BB"/>
    <w:rsid w:val="00600DAC"/>
    <w:rsid w:val="0062700B"/>
    <w:rsid w:val="006812CA"/>
    <w:rsid w:val="00693E62"/>
    <w:rsid w:val="006B1A61"/>
    <w:rsid w:val="006C3FB2"/>
    <w:rsid w:val="006C4302"/>
    <w:rsid w:val="006C68DD"/>
    <w:rsid w:val="006E7E8D"/>
    <w:rsid w:val="00705B65"/>
    <w:rsid w:val="007062B1"/>
    <w:rsid w:val="00733B0E"/>
    <w:rsid w:val="00744353"/>
    <w:rsid w:val="00747D6E"/>
    <w:rsid w:val="00757BDB"/>
    <w:rsid w:val="00763156"/>
    <w:rsid w:val="007661D1"/>
    <w:rsid w:val="007827EF"/>
    <w:rsid w:val="00786DF8"/>
    <w:rsid w:val="007A62FE"/>
    <w:rsid w:val="007C4508"/>
    <w:rsid w:val="007E034C"/>
    <w:rsid w:val="007E2761"/>
    <w:rsid w:val="007E287F"/>
    <w:rsid w:val="00810D52"/>
    <w:rsid w:val="00850608"/>
    <w:rsid w:val="008550E2"/>
    <w:rsid w:val="00862867"/>
    <w:rsid w:val="00896613"/>
    <w:rsid w:val="008B0D1C"/>
    <w:rsid w:val="008C1A26"/>
    <w:rsid w:val="008D0F64"/>
    <w:rsid w:val="008D5BA1"/>
    <w:rsid w:val="008D7B03"/>
    <w:rsid w:val="008F024C"/>
    <w:rsid w:val="00927F7D"/>
    <w:rsid w:val="00933162"/>
    <w:rsid w:val="009618DA"/>
    <w:rsid w:val="009641FD"/>
    <w:rsid w:val="009A6D42"/>
    <w:rsid w:val="009B1312"/>
    <w:rsid w:val="009F2A9F"/>
    <w:rsid w:val="00A54EAD"/>
    <w:rsid w:val="00A6220D"/>
    <w:rsid w:val="00A85BA7"/>
    <w:rsid w:val="00A96AFB"/>
    <w:rsid w:val="00AA0ACF"/>
    <w:rsid w:val="00AA7016"/>
    <w:rsid w:val="00AD75D6"/>
    <w:rsid w:val="00AE77AA"/>
    <w:rsid w:val="00B25EA9"/>
    <w:rsid w:val="00B435CF"/>
    <w:rsid w:val="00B607A1"/>
    <w:rsid w:val="00B7023E"/>
    <w:rsid w:val="00BB29A9"/>
    <w:rsid w:val="00BB2D5E"/>
    <w:rsid w:val="00C0518F"/>
    <w:rsid w:val="00C06077"/>
    <w:rsid w:val="00C23C6E"/>
    <w:rsid w:val="00C328A9"/>
    <w:rsid w:val="00CA724F"/>
    <w:rsid w:val="00CE1303"/>
    <w:rsid w:val="00CF23B5"/>
    <w:rsid w:val="00D2042A"/>
    <w:rsid w:val="00D42944"/>
    <w:rsid w:val="00D74771"/>
    <w:rsid w:val="00D93345"/>
    <w:rsid w:val="00DB4ED9"/>
    <w:rsid w:val="00DE79D2"/>
    <w:rsid w:val="00DF6833"/>
    <w:rsid w:val="00E1056A"/>
    <w:rsid w:val="00E16CD5"/>
    <w:rsid w:val="00E31B92"/>
    <w:rsid w:val="00E34716"/>
    <w:rsid w:val="00E92A83"/>
    <w:rsid w:val="00EE0810"/>
    <w:rsid w:val="00F0154C"/>
    <w:rsid w:val="00F15792"/>
    <w:rsid w:val="00F770CF"/>
    <w:rsid w:val="00F94C6A"/>
    <w:rsid w:val="00FD0C9D"/>
    <w:rsid w:val="00FD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FE1E"/>
  <w15:chartTrackingRefBased/>
  <w15:docId w15:val="{EE605C13-F865-485A-9586-C861699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7A41"/>
    <w:pPr>
      <w:keepNext/>
      <w:keepLines/>
      <w:numPr>
        <w:numId w:val="2"/>
      </w:numPr>
      <w:spacing w:before="240" w:after="200" w:line="276" w:lineRule="auto"/>
      <w:outlineLvl w:val="0"/>
    </w:pPr>
    <w:rPr>
      <w:rFonts w:ascii="Palatino Linotype" w:eastAsiaTheme="majorEastAsia" w:hAnsi="Palatino Linotype" w:cstheme="majorBidi"/>
      <w:b/>
      <w:sz w:val="32"/>
      <w:szCs w:val="32"/>
      <w:lang w:val="en-GB"/>
    </w:rPr>
  </w:style>
  <w:style w:type="paragraph" w:styleId="Heading2">
    <w:name w:val="heading 2"/>
    <w:basedOn w:val="Normal"/>
    <w:next w:val="Normal"/>
    <w:link w:val="Heading2Char"/>
    <w:uiPriority w:val="9"/>
    <w:semiHidden/>
    <w:unhideWhenUsed/>
    <w:qFormat/>
    <w:rsid w:val="002F7A41"/>
    <w:pPr>
      <w:keepNext/>
      <w:keepLines/>
      <w:spacing w:before="240" w:after="200" w:line="276" w:lineRule="auto"/>
      <w:outlineLvl w:val="1"/>
    </w:pPr>
    <w:rPr>
      <w:rFonts w:ascii="Arial" w:eastAsiaTheme="majorEastAsia" w:hAnsi="Arial" w:cstheme="majorBidi"/>
      <w:b/>
      <w:sz w:val="28"/>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A41"/>
    <w:rPr>
      <w:rFonts w:ascii="Palatino Linotype" w:eastAsiaTheme="majorEastAsia" w:hAnsi="Palatino Linotype" w:cstheme="majorBidi"/>
      <w:b/>
      <w:sz w:val="32"/>
      <w:szCs w:val="32"/>
      <w:lang w:val="en-GB"/>
    </w:rPr>
  </w:style>
  <w:style w:type="character" w:customStyle="1" w:styleId="Heading2Char">
    <w:name w:val="Heading 2 Char"/>
    <w:basedOn w:val="DefaultParagraphFont"/>
    <w:link w:val="Heading2"/>
    <w:uiPriority w:val="9"/>
    <w:semiHidden/>
    <w:rsid w:val="002F7A41"/>
    <w:rPr>
      <w:rFonts w:ascii="Arial" w:eastAsiaTheme="majorEastAsia" w:hAnsi="Arial" w:cstheme="majorBidi"/>
      <w:b/>
      <w:sz w:val="28"/>
      <w:szCs w:val="26"/>
      <w:lang w:val="en-GB"/>
    </w:rPr>
  </w:style>
  <w:style w:type="character" w:styleId="Hyperlink">
    <w:name w:val="Hyperlink"/>
    <w:uiPriority w:val="99"/>
    <w:semiHidden/>
    <w:unhideWhenUsed/>
    <w:rsid w:val="002F7A41"/>
    <w:rPr>
      <w:color w:val="0000FF"/>
      <w:u w:val="single"/>
    </w:rPr>
  </w:style>
  <w:style w:type="paragraph" w:styleId="TOC1">
    <w:name w:val="toc 1"/>
    <w:basedOn w:val="Normal"/>
    <w:next w:val="Normal"/>
    <w:autoRedefine/>
    <w:uiPriority w:val="39"/>
    <w:semiHidden/>
    <w:unhideWhenUsed/>
    <w:rsid w:val="002F7A41"/>
    <w:pPr>
      <w:numPr>
        <w:numId w:val="4"/>
      </w:numPr>
      <w:spacing w:before="240" w:after="120" w:line="276" w:lineRule="auto"/>
    </w:pPr>
    <w:rPr>
      <w:rFonts w:ascii="Georgia" w:hAnsi="Georgia" w:cstheme="minorHAnsi"/>
      <w:b/>
      <w:bCs/>
      <w:sz w:val="24"/>
      <w:szCs w:val="20"/>
      <w:lang w:val="en-GB"/>
    </w:rPr>
  </w:style>
  <w:style w:type="paragraph" w:styleId="TOC2">
    <w:name w:val="toc 2"/>
    <w:basedOn w:val="Normal"/>
    <w:next w:val="Normal"/>
    <w:autoRedefine/>
    <w:uiPriority w:val="39"/>
    <w:semiHidden/>
    <w:unhideWhenUsed/>
    <w:rsid w:val="002F7A41"/>
    <w:pPr>
      <w:spacing w:before="120" w:after="0" w:line="276" w:lineRule="auto"/>
      <w:ind w:left="240" w:hanging="360"/>
    </w:pPr>
    <w:rPr>
      <w:rFonts w:cstheme="minorHAnsi"/>
      <w:i/>
      <w:iCs/>
      <w:sz w:val="20"/>
      <w:szCs w:val="20"/>
      <w:lang w:val="en-GB"/>
    </w:rPr>
  </w:style>
  <w:style w:type="paragraph" w:styleId="FootnoteText">
    <w:name w:val="footnote text"/>
    <w:basedOn w:val="Normal"/>
    <w:link w:val="FootnoteTextChar"/>
    <w:uiPriority w:val="99"/>
    <w:semiHidden/>
    <w:unhideWhenUsed/>
    <w:rsid w:val="002F7A41"/>
    <w:pPr>
      <w:spacing w:after="0" w:line="240" w:lineRule="auto"/>
      <w:ind w:left="720" w:hanging="360"/>
      <w:jc w:val="both"/>
    </w:pPr>
    <w:rPr>
      <w:rFonts w:ascii="Georgia" w:hAnsi="Georgia" w:cs="Arial"/>
      <w:sz w:val="20"/>
      <w:szCs w:val="20"/>
      <w:lang w:val="en-GB"/>
    </w:rPr>
  </w:style>
  <w:style w:type="character" w:customStyle="1" w:styleId="FootnoteTextChar">
    <w:name w:val="Footnote Text Char"/>
    <w:basedOn w:val="DefaultParagraphFont"/>
    <w:link w:val="FootnoteText"/>
    <w:uiPriority w:val="99"/>
    <w:semiHidden/>
    <w:rsid w:val="002F7A41"/>
    <w:rPr>
      <w:rFonts w:ascii="Georgia" w:hAnsi="Georgia" w:cs="Arial"/>
      <w:sz w:val="20"/>
      <w:szCs w:val="20"/>
      <w:lang w:val="en-GB"/>
    </w:rPr>
  </w:style>
  <w:style w:type="paragraph" w:styleId="ListParagraph">
    <w:name w:val="List Paragraph"/>
    <w:basedOn w:val="Normal"/>
    <w:uiPriority w:val="34"/>
    <w:qFormat/>
    <w:rsid w:val="002F7A41"/>
    <w:pPr>
      <w:spacing w:line="276" w:lineRule="auto"/>
      <w:ind w:left="720"/>
      <w:contextualSpacing/>
      <w:jc w:val="both"/>
    </w:pPr>
    <w:rPr>
      <w:rFonts w:ascii="Georgia" w:eastAsia="Times New Roman" w:hAnsi="Georgia" w:cs="Times New Roman"/>
      <w:sz w:val="24"/>
      <w:lang w:val="en-GB" w:eastAsia="en-GB"/>
    </w:rPr>
  </w:style>
  <w:style w:type="character" w:styleId="FootnoteReference">
    <w:name w:val="footnote reference"/>
    <w:basedOn w:val="DefaultParagraphFont"/>
    <w:semiHidden/>
    <w:unhideWhenUsed/>
    <w:rsid w:val="002F7A41"/>
    <w:rPr>
      <w:vertAlign w:val="superscript"/>
    </w:rPr>
  </w:style>
  <w:style w:type="paragraph" w:styleId="EndnoteText">
    <w:name w:val="endnote text"/>
    <w:basedOn w:val="Normal"/>
    <w:link w:val="EndnoteTextChar"/>
    <w:uiPriority w:val="99"/>
    <w:semiHidden/>
    <w:unhideWhenUsed/>
    <w:rsid w:val="00CA7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724F"/>
    <w:rPr>
      <w:sz w:val="20"/>
      <w:szCs w:val="20"/>
    </w:rPr>
  </w:style>
  <w:style w:type="character" w:styleId="EndnoteReference">
    <w:name w:val="endnote reference"/>
    <w:basedOn w:val="DefaultParagraphFont"/>
    <w:uiPriority w:val="99"/>
    <w:semiHidden/>
    <w:unhideWhenUsed/>
    <w:rsid w:val="00CA724F"/>
    <w:rPr>
      <w:vertAlign w:val="superscript"/>
    </w:rPr>
  </w:style>
  <w:style w:type="paragraph" w:styleId="Header">
    <w:name w:val="header"/>
    <w:basedOn w:val="Normal"/>
    <w:link w:val="HeaderChar"/>
    <w:uiPriority w:val="99"/>
    <w:unhideWhenUsed/>
    <w:rsid w:val="00CA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4F"/>
  </w:style>
  <w:style w:type="paragraph" w:styleId="Footer">
    <w:name w:val="footer"/>
    <w:basedOn w:val="Normal"/>
    <w:link w:val="FooterChar"/>
    <w:uiPriority w:val="99"/>
    <w:unhideWhenUsed/>
    <w:rsid w:val="00CA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3898">
      <w:bodyDiv w:val="1"/>
      <w:marLeft w:val="0"/>
      <w:marRight w:val="0"/>
      <w:marTop w:val="0"/>
      <w:marBottom w:val="0"/>
      <w:divBdr>
        <w:top w:val="none" w:sz="0" w:space="0" w:color="auto"/>
        <w:left w:val="none" w:sz="0" w:space="0" w:color="auto"/>
        <w:bottom w:val="none" w:sz="0" w:space="0" w:color="auto"/>
        <w:right w:val="none" w:sz="0" w:space="0" w:color="auto"/>
      </w:divBdr>
    </w:div>
    <w:div w:id="290793156">
      <w:bodyDiv w:val="1"/>
      <w:marLeft w:val="0"/>
      <w:marRight w:val="0"/>
      <w:marTop w:val="0"/>
      <w:marBottom w:val="0"/>
      <w:divBdr>
        <w:top w:val="none" w:sz="0" w:space="0" w:color="auto"/>
        <w:left w:val="none" w:sz="0" w:space="0" w:color="auto"/>
        <w:bottom w:val="none" w:sz="0" w:space="0" w:color="auto"/>
        <w:right w:val="none" w:sz="0" w:space="0" w:color="auto"/>
      </w:divBdr>
    </w:div>
    <w:div w:id="397945138">
      <w:bodyDiv w:val="1"/>
      <w:marLeft w:val="0"/>
      <w:marRight w:val="0"/>
      <w:marTop w:val="0"/>
      <w:marBottom w:val="0"/>
      <w:divBdr>
        <w:top w:val="none" w:sz="0" w:space="0" w:color="auto"/>
        <w:left w:val="none" w:sz="0" w:space="0" w:color="auto"/>
        <w:bottom w:val="none" w:sz="0" w:space="0" w:color="auto"/>
        <w:right w:val="none" w:sz="0" w:space="0" w:color="auto"/>
      </w:divBdr>
    </w:div>
    <w:div w:id="437336491">
      <w:bodyDiv w:val="1"/>
      <w:marLeft w:val="0"/>
      <w:marRight w:val="0"/>
      <w:marTop w:val="0"/>
      <w:marBottom w:val="0"/>
      <w:divBdr>
        <w:top w:val="none" w:sz="0" w:space="0" w:color="auto"/>
        <w:left w:val="none" w:sz="0" w:space="0" w:color="auto"/>
        <w:bottom w:val="none" w:sz="0" w:space="0" w:color="auto"/>
        <w:right w:val="none" w:sz="0" w:space="0" w:color="auto"/>
      </w:divBdr>
    </w:div>
    <w:div w:id="451872473">
      <w:bodyDiv w:val="1"/>
      <w:marLeft w:val="0"/>
      <w:marRight w:val="0"/>
      <w:marTop w:val="0"/>
      <w:marBottom w:val="0"/>
      <w:divBdr>
        <w:top w:val="none" w:sz="0" w:space="0" w:color="auto"/>
        <w:left w:val="none" w:sz="0" w:space="0" w:color="auto"/>
        <w:bottom w:val="none" w:sz="0" w:space="0" w:color="auto"/>
        <w:right w:val="none" w:sz="0" w:space="0" w:color="auto"/>
      </w:divBdr>
    </w:div>
    <w:div w:id="578295885">
      <w:bodyDiv w:val="1"/>
      <w:marLeft w:val="0"/>
      <w:marRight w:val="0"/>
      <w:marTop w:val="0"/>
      <w:marBottom w:val="0"/>
      <w:divBdr>
        <w:top w:val="none" w:sz="0" w:space="0" w:color="auto"/>
        <w:left w:val="none" w:sz="0" w:space="0" w:color="auto"/>
        <w:bottom w:val="none" w:sz="0" w:space="0" w:color="auto"/>
        <w:right w:val="none" w:sz="0" w:space="0" w:color="auto"/>
      </w:divBdr>
    </w:div>
    <w:div w:id="598950893">
      <w:bodyDiv w:val="1"/>
      <w:marLeft w:val="0"/>
      <w:marRight w:val="0"/>
      <w:marTop w:val="0"/>
      <w:marBottom w:val="0"/>
      <w:divBdr>
        <w:top w:val="none" w:sz="0" w:space="0" w:color="auto"/>
        <w:left w:val="none" w:sz="0" w:space="0" w:color="auto"/>
        <w:bottom w:val="none" w:sz="0" w:space="0" w:color="auto"/>
        <w:right w:val="none" w:sz="0" w:space="0" w:color="auto"/>
      </w:divBdr>
    </w:div>
    <w:div w:id="736518720">
      <w:bodyDiv w:val="1"/>
      <w:marLeft w:val="0"/>
      <w:marRight w:val="0"/>
      <w:marTop w:val="0"/>
      <w:marBottom w:val="0"/>
      <w:divBdr>
        <w:top w:val="none" w:sz="0" w:space="0" w:color="auto"/>
        <w:left w:val="none" w:sz="0" w:space="0" w:color="auto"/>
        <w:bottom w:val="none" w:sz="0" w:space="0" w:color="auto"/>
        <w:right w:val="none" w:sz="0" w:space="0" w:color="auto"/>
      </w:divBdr>
    </w:div>
    <w:div w:id="771895362">
      <w:bodyDiv w:val="1"/>
      <w:marLeft w:val="0"/>
      <w:marRight w:val="0"/>
      <w:marTop w:val="0"/>
      <w:marBottom w:val="0"/>
      <w:divBdr>
        <w:top w:val="none" w:sz="0" w:space="0" w:color="auto"/>
        <w:left w:val="none" w:sz="0" w:space="0" w:color="auto"/>
        <w:bottom w:val="none" w:sz="0" w:space="0" w:color="auto"/>
        <w:right w:val="none" w:sz="0" w:space="0" w:color="auto"/>
      </w:divBdr>
    </w:div>
    <w:div w:id="909848933">
      <w:bodyDiv w:val="1"/>
      <w:marLeft w:val="0"/>
      <w:marRight w:val="0"/>
      <w:marTop w:val="0"/>
      <w:marBottom w:val="0"/>
      <w:divBdr>
        <w:top w:val="none" w:sz="0" w:space="0" w:color="auto"/>
        <w:left w:val="none" w:sz="0" w:space="0" w:color="auto"/>
        <w:bottom w:val="none" w:sz="0" w:space="0" w:color="auto"/>
        <w:right w:val="none" w:sz="0" w:space="0" w:color="auto"/>
      </w:divBdr>
    </w:div>
    <w:div w:id="915750613">
      <w:bodyDiv w:val="1"/>
      <w:marLeft w:val="0"/>
      <w:marRight w:val="0"/>
      <w:marTop w:val="0"/>
      <w:marBottom w:val="0"/>
      <w:divBdr>
        <w:top w:val="none" w:sz="0" w:space="0" w:color="auto"/>
        <w:left w:val="none" w:sz="0" w:space="0" w:color="auto"/>
        <w:bottom w:val="none" w:sz="0" w:space="0" w:color="auto"/>
        <w:right w:val="none" w:sz="0" w:space="0" w:color="auto"/>
      </w:divBdr>
    </w:div>
    <w:div w:id="1034383235">
      <w:bodyDiv w:val="1"/>
      <w:marLeft w:val="0"/>
      <w:marRight w:val="0"/>
      <w:marTop w:val="0"/>
      <w:marBottom w:val="0"/>
      <w:divBdr>
        <w:top w:val="none" w:sz="0" w:space="0" w:color="auto"/>
        <w:left w:val="none" w:sz="0" w:space="0" w:color="auto"/>
        <w:bottom w:val="none" w:sz="0" w:space="0" w:color="auto"/>
        <w:right w:val="none" w:sz="0" w:space="0" w:color="auto"/>
      </w:divBdr>
    </w:div>
    <w:div w:id="1069503463">
      <w:bodyDiv w:val="1"/>
      <w:marLeft w:val="0"/>
      <w:marRight w:val="0"/>
      <w:marTop w:val="0"/>
      <w:marBottom w:val="0"/>
      <w:divBdr>
        <w:top w:val="none" w:sz="0" w:space="0" w:color="auto"/>
        <w:left w:val="none" w:sz="0" w:space="0" w:color="auto"/>
        <w:bottom w:val="none" w:sz="0" w:space="0" w:color="auto"/>
        <w:right w:val="none" w:sz="0" w:space="0" w:color="auto"/>
      </w:divBdr>
    </w:div>
    <w:div w:id="1081608229">
      <w:bodyDiv w:val="1"/>
      <w:marLeft w:val="0"/>
      <w:marRight w:val="0"/>
      <w:marTop w:val="0"/>
      <w:marBottom w:val="0"/>
      <w:divBdr>
        <w:top w:val="none" w:sz="0" w:space="0" w:color="auto"/>
        <w:left w:val="none" w:sz="0" w:space="0" w:color="auto"/>
        <w:bottom w:val="none" w:sz="0" w:space="0" w:color="auto"/>
        <w:right w:val="none" w:sz="0" w:space="0" w:color="auto"/>
      </w:divBdr>
    </w:div>
    <w:div w:id="1083725483">
      <w:bodyDiv w:val="1"/>
      <w:marLeft w:val="0"/>
      <w:marRight w:val="0"/>
      <w:marTop w:val="0"/>
      <w:marBottom w:val="0"/>
      <w:divBdr>
        <w:top w:val="none" w:sz="0" w:space="0" w:color="auto"/>
        <w:left w:val="none" w:sz="0" w:space="0" w:color="auto"/>
        <w:bottom w:val="none" w:sz="0" w:space="0" w:color="auto"/>
        <w:right w:val="none" w:sz="0" w:space="0" w:color="auto"/>
      </w:divBdr>
    </w:div>
    <w:div w:id="1171724108">
      <w:bodyDiv w:val="1"/>
      <w:marLeft w:val="0"/>
      <w:marRight w:val="0"/>
      <w:marTop w:val="0"/>
      <w:marBottom w:val="0"/>
      <w:divBdr>
        <w:top w:val="none" w:sz="0" w:space="0" w:color="auto"/>
        <w:left w:val="none" w:sz="0" w:space="0" w:color="auto"/>
        <w:bottom w:val="none" w:sz="0" w:space="0" w:color="auto"/>
        <w:right w:val="none" w:sz="0" w:space="0" w:color="auto"/>
      </w:divBdr>
    </w:div>
    <w:div w:id="1236477553">
      <w:bodyDiv w:val="1"/>
      <w:marLeft w:val="0"/>
      <w:marRight w:val="0"/>
      <w:marTop w:val="0"/>
      <w:marBottom w:val="0"/>
      <w:divBdr>
        <w:top w:val="none" w:sz="0" w:space="0" w:color="auto"/>
        <w:left w:val="none" w:sz="0" w:space="0" w:color="auto"/>
        <w:bottom w:val="none" w:sz="0" w:space="0" w:color="auto"/>
        <w:right w:val="none" w:sz="0" w:space="0" w:color="auto"/>
      </w:divBdr>
    </w:div>
    <w:div w:id="1377659348">
      <w:bodyDiv w:val="1"/>
      <w:marLeft w:val="0"/>
      <w:marRight w:val="0"/>
      <w:marTop w:val="0"/>
      <w:marBottom w:val="0"/>
      <w:divBdr>
        <w:top w:val="none" w:sz="0" w:space="0" w:color="auto"/>
        <w:left w:val="none" w:sz="0" w:space="0" w:color="auto"/>
        <w:bottom w:val="none" w:sz="0" w:space="0" w:color="auto"/>
        <w:right w:val="none" w:sz="0" w:space="0" w:color="auto"/>
      </w:divBdr>
    </w:div>
    <w:div w:id="1396315198">
      <w:bodyDiv w:val="1"/>
      <w:marLeft w:val="0"/>
      <w:marRight w:val="0"/>
      <w:marTop w:val="0"/>
      <w:marBottom w:val="0"/>
      <w:divBdr>
        <w:top w:val="none" w:sz="0" w:space="0" w:color="auto"/>
        <w:left w:val="none" w:sz="0" w:space="0" w:color="auto"/>
        <w:bottom w:val="none" w:sz="0" w:space="0" w:color="auto"/>
        <w:right w:val="none" w:sz="0" w:space="0" w:color="auto"/>
      </w:divBdr>
    </w:div>
    <w:div w:id="1447042666">
      <w:bodyDiv w:val="1"/>
      <w:marLeft w:val="0"/>
      <w:marRight w:val="0"/>
      <w:marTop w:val="0"/>
      <w:marBottom w:val="0"/>
      <w:divBdr>
        <w:top w:val="none" w:sz="0" w:space="0" w:color="auto"/>
        <w:left w:val="none" w:sz="0" w:space="0" w:color="auto"/>
        <w:bottom w:val="none" w:sz="0" w:space="0" w:color="auto"/>
        <w:right w:val="none" w:sz="0" w:space="0" w:color="auto"/>
      </w:divBdr>
    </w:div>
    <w:div w:id="1472751778">
      <w:bodyDiv w:val="1"/>
      <w:marLeft w:val="0"/>
      <w:marRight w:val="0"/>
      <w:marTop w:val="0"/>
      <w:marBottom w:val="0"/>
      <w:divBdr>
        <w:top w:val="none" w:sz="0" w:space="0" w:color="auto"/>
        <w:left w:val="none" w:sz="0" w:space="0" w:color="auto"/>
        <w:bottom w:val="none" w:sz="0" w:space="0" w:color="auto"/>
        <w:right w:val="none" w:sz="0" w:space="0" w:color="auto"/>
      </w:divBdr>
    </w:div>
    <w:div w:id="1527475099">
      <w:bodyDiv w:val="1"/>
      <w:marLeft w:val="0"/>
      <w:marRight w:val="0"/>
      <w:marTop w:val="0"/>
      <w:marBottom w:val="0"/>
      <w:divBdr>
        <w:top w:val="none" w:sz="0" w:space="0" w:color="auto"/>
        <w:left w:val="none" w:sz="0" w:space="0" w:color="auto"/>
        <w:bottom w:val="none" w:sz="0" w:space="0" w:color="auto"/>
        <w:right w:val="none" w:sz="0" w:space="0" w:color="auto"/>
      </w:divBdr>
    </w:div>
    <w:div w:id="1573000010">
      <w:bodyDiv w:val="1"/>
      <w:marLeft w:val="0"/>
      <w:marRight w:val="0"/>
      <w:marTop w:val="0"/>
      <w:marBottom w:val="0"/>
      <w:divBdr>
        <w:top w:val="none" w:sz="0" w:space="0" w:color="auto"/>
        <w:left w:val="none" w:sz="0" w:space="0" w:color="auto"/>
        <w:bottom w:val="none" w:sz="0" w:space="0" w:color="auto"/>
        <w:right w:val="none" w:sz="0" w:space="0" w:color="auto"/>
      </w:divBdr>
    </w:div>
    <w:div w:id="1625768382">
      <w:bodyDiv w:val="1"/>
      <w:marLeft w:val="0"/>
      <w:marRight w:val="0"/>
      <w:marTop w:val="0"/>
      <w:marBottom w:val="0"/>
      <w:divBdr>
        <w:top w:val="none" w:sz="0" w:space="0" w:color="auto"/>
        <w:left w:val="none" w:sz="0" w:space="0" w:color="auto"/>
        <w:bottom w:val="none" w:sz="0" w:space="0" w:color="auto"/>
        <w:right w:val="none" w:sz="0" w:space="0" w:color="auto"/>
      </w:divBdr>
    </w:div>
    <w:div w:id="1626350222">
      <w:bodyDiv w:val="1"/>
      <w:marLeft w:val="0"/>
      <w:marRight w:val="0"/>
      <w:marTop w:val="0"/>
      <w:marBottom w:val="0"/>
      <w:divBdr>
        <w:top w:val="none" w:sz="0" w:space="0" w:color="auto"/>
        <w:left w:val="none" w:sz="0" w:space="0" w:color="auto"/>
        <w:bottom w:val="none" w:sz="0" w:space="0" w:color="auto"/>
        <w:right w:val="none" w:sz="0" w:space="0" w:color="auto"/>
      </w:divBdr>
    </w:div>
    <w:div w:id="1628390830">
      <w:bodyDiv w:val="1"/>
      <w:marLeft w:val="0"/>
      <w:marRight w:val="0"/>
      <w:marTop w:val="0"/>
      <w:marBottom w:val="0"/>
      <w:divBdr>
        <w:top w:val="none" w:sz="0" w:space="0" w:color="auto"/>
        <w:left w:val="none" w:sz="0" w:space="0" w:color="auto"/>
        <w:bottom w:val="none" w:sz="0" w:space="0" w:color="auto"/>
        <w:right w:val="none" w:sz="0" w:space="0" w:color="auto"/>
      </w:divBdr>
    </w:div>
    <w:div w:id="1664165748">
      <w:bodyDiv w:val="1"/>
      <w:marLeft w:val="0"/>
      <w:marRight w:val="0"/>
      <w:marTop w:val="0"/>
      <w:marBottom w:val="0"/>
      <w:divBdr>
        <w:top w:val="none" w:sz="0" w:space="0" w:color="auto"/>
        <w:left w:val="none" w:sz="0" w:space="0" w:color="auto"/>
        <w:bottom w:val="none" w:sz="0" w:space="0" w:color="auto"/>
        <w:right w:val="none" w:sz="0" w:space="0" w:color="auto"/>
      </w:divBdr>
    </w:div>
    <w:div w:id="1689329771">
      <w:bodyDiv w:val="1"/>
      <w:marLeft w:val="0"/>
      <w:marRight w:val="0"/>
      <w:marTop w:val="0"/>
      <w:marBottom w:val="0"/>
      <w:divBdr>
        <w:top w:val="none" w:sz="0" w:space="0" w:color="auto"/>
        <w:left w:val="none" w:sz="0" w:space="0" w:color="auto"/>
        <w:bottom w:val="none" w:sz="0" w:space="0" w:color="auto"/>
        <w:right w:val="none" w:sz="0" w:space="0" w:color="auto"/>
      </w:divBdr>
    </w:div>
    <w:div w:id="1708528015">
      <w:bodyDiv w:val="1"/>
      <w:marLeft w:val="0"/>
      <w:marRight w:val="0"/>
      <w:marTop w:val="0"/>
      <w:marBottom w:val="0"/>
      <w:divBdr>
        <w:top w:val="none" w:sz="0" w:space="0" w:color="auto"/>
        <w:left w:val="none" w:sz="0" w:space="0" w:color="auto"/>
        <w:bottom w:val="none" w:sz="0" w:space="0" w:color="auto"/>
        <w:right w:val="none" w:sz="0" w:space="0" w:color="auto"/>
      </w:divBdr>
    </w:div>
    <w:div w:id="1823152450">
      <w:bodyDiv w:val="1"/>
      <w:marLeft w:val="0"/>
      <w:marRight w:val="0"/>
      <w:marTop w:val="0"/>
      <w:marBottom w:val="0"/>
      <w:divBdr>
        <w:top w:val="none" w:sz="0" w:space="0" w:color="auto"/>
        <w:left w:val="none" w:sz="0" w:space="0" w:color="auto"/>
        <w:bottom w:val="none" w:sz="0" w:space="0" w:color="auto"/>
        <w:right w:val="none" w:sz="0" w:space="0" w:color="auto"/>
      </w:divBdr>
    </w:div>
    <w:div w:id="1860853052">
      <w:bodyDiv w:val="1"/>
      <w:marLeft w:val="0"/>
      <w:marRight w:val="0"/>
      <w:marTop w:val="0"/>
      <w:marBottom w:val="0"/>
      <w:divBdr>
        <w:top w:val="none" w:sz="0" w:space="0" w:color="auto"/>
        <w:left w:val="none" w:sz="0" w:space="0" w:color="auto"/>
        <w:bottom w:val="none" w:sz="0" w:space="0" w:color="auto"/>
        <w:right w:val="none" w:sz="0" w:space="0" w:color="auto"/>
      </w:divBdr>
    </w:div>
    <w:div w:id="1869026380">
      <w:bodyDiv w:val="1"/>
      <w:marLeft w:val="0"/>
      <w:marRight w:val="0"/>
      <w:marTop w:val="0"/>
      <w:marBottom w:val="0"/>
      <w:divBdr>
        <w:top w:val="none" w:sz="0" w:space="0" w:color="auto"/>
        <w:left w:val="none" w:sz="0" w:space="0" w:color="auto"/>
        <w:bottom w:val="none" w:sz="0" w:space="0" w:color="auto"/>
        <w:right w:val="none" w:sz="0" w:space="0" w:color="auto"/>
      </w:divBdr>
    </w:div>
    <w:div w:id="1890068418">
      <w:bodyDiv w:val="1"/>
      <w:marLeft w:val="0"/>
      <w:marRight w:val="0"/>
      <w:marTop w:val="0"/>
      <w:marBottom w:val="0"/>
      <w:divBdr>
        <w:top w:val="none" w:sz="0" w:space="0" w:color="auto"/>
        <w:left w:val="none" w:sz="0" w:space="0" w:color="auto"/>
        <w:bottom w:val="none" w:sz="0" w:space="0" w:color="auto"/>
        <w:right w:val="none" w:sz="0" w:space="0" w:color="auto"/>
      </w:divBdr>
    </w:div>
    <w:div w:id="1998802200">
      <w:bodyDiv w:val="1"/>
      <w:marLeft w:val="0"/>
      <w:marRight w:val="0"/>
      <w:marTop w:val="0"/>
      <w:marBottom w:val="0"/>
      <w:divBdr>
        <w:top w:val="none" w:sz="0" w:space="0" w:color="auto"/>
        <w:left w:val="none" w:sz="0" w:space="0" w:color="auto"/>
        <w:bottom w:val="none" w:sz="0" w:space="0" w:color="auto"/>
        <w:right w:val="none" w:sz="0" w:space="0" w:color="auto"/>
      </w:divBdr>
    </w:div>
    <w:div w:id="21212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OM%20WASAMBO\Documents\DDF%20PROJECTS%202016\BID%20DOCUMENTS\EVALUATION%20REPORT%202021\EVALUATION%20REPORT%20FOR%20KANYERERE=LOT6.docx" TargetMode="External"/><Relationship Id="rId13" Type="http://schemas.openxmlformats.org/officeDocument/2006/relationships/hyperlink" Target="file:///C:\Users\THOM%20WASAMBO\Documents\DDF%20PROJECTS%202016\BID%20DOCUMENTS\EVALUATION%20REPORT%202021\EVALUATION%20REPORT%20FOR%20KANYERERE=LOT6.docx" TargetMode="External"/><Relationship Id="rId18" Type="http://schemas.openxmlformats.org/officeDocument/2006/relationships/hyperlink" Target="file:///C:\Users\THOM%20WASAMBO\Documents\DDF%20PROJECTS%202016\BID%20DOCUMENTS\EVALUATION%20REPORT%202021\EVALUATION%20REPORT%20FOR%20KANYERERE=LOT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HOM%20WASAMBO\Documents\DDF%20PROJECTS%202016\BID%20DOCUMENTS\EVALUATION%20REPORT%202021\EVALUATION%20REPORT%20FOR%20KANYERERE=LOT6.docx" TargetMode="External"/><Relationship Id="rId17" Type="http://schemas.openxmlformats.org/officeDocument/2006/relationships/hyperlink" Target="file:///C:\Users\THOM%20WASAMBO\Documents\DDF%20PROJECTS%202016\BID%20DOCUMENTS\EVALUATION%20REPORT%202021\EVALUATION%20REPORT%20FOR%20KANYERERE=LOT6.docx" TargetMode="External"/><Relationship Id="rId2" Type="http://schemas.openxmlformats.org/officeDocument/2006/relationships/numbering" Target="numbering.xml"/><Relationship Id="rId16" Type="http://schemas.openxmlformats.org/officeDocument/2006/relationships/hyperlink" Target="file:///C:\Users\THOM%20WASAMBO\Documents\DDF%20PROJECTS%202016\BID%20DOCUMENTS\EVALUATION%20REPORT%202021\EVALUATION%20REPORT%20FOR%20KANYERERE=LOT6.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HOM%20WASAMBO\Documents\DDF%20PROJECTS%202016\BID%20DOCUMENTS\EVALUATION%20REPORT%202021\EVALUATION%20REPORT%20FOR%20KANYERERE=LOT6.docx" TargetMode="External"/><Relationship Id="rId5" Type="http://schemas.openxmlformats.org/officeDocument/2006/relationships/webSettings" Target="webSettings.xml"/><Relationship Id="rId15" Type="http://schemas.openxmlformats.org/officeDocument/2006/relationships/hyperlink" Target="file:///C:\Users\THOM%20WASAMBO\Documents\DDF%20PROJECTS%202016\BID%20DOCUMENTS\EVALUATION%20REPORT%202021\EVALUATION%20REPORT%20FOR%20KANYERERE=LOT6.docx" TargetMode="External"/><Relationship Id="rId10" Type="http://schemas.openxmlformats.org/officeDocument/2006/relationships/hyperlink" Target="file:///C:\Users\THOM%20WASAMBO\Documents\DDF%20PROJECTS%202016\BID%20DOCUMENTS\EVALUATION%20REPORT%202021\EVALUATION%20REPORT%20FOR%20KANYERERE=LOT6.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HOM%20WASAMBO\Documents\DDF%20PROJECTS%202016\BID%20DOCUMENTS\EVALUATION%20REPORT%202021\EVALUATION%20REPORT%20FOR%20KANYERERE=LOT6.docx" TargetMode="External"/><Relationship Id="rId14" Type="http://schemas.openxmlformats.org/officeDocument/2006/relationships/hyperlink" Target="file:///C:\Users\THOM%20WASAMBO\Documents\DDF%20PROJECTS%202016\BID%20DOCUMENTS\EVALUATION%20REPORT%202021\EVALUATION%20REPORT%20FOR%20KANYERERE=LOT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48F8-77B4-4A22-9BC2-3F0A7681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19</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60</cp:revision>
  <dcterms:created xsi:type="dcterms:W3CDTF">2021-11-09T07:42:00Z</dcterms:created>
  <dcterms:modified xsi:type="dcterms:W3CDTF">2023-01-08T03:02:00Z</dcterms:modified>
</cp:coreProperties>
</file>